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ПРОТОКОЛ</w:t>
      </w:r>
    </w:p>
    <w:p>
      <w:pPr>
        <w:pStyle w:val="Normal"/>
        <w:jc w:val="center"/>
        <w:rPr>
          <w:b/>
          <w:b/>
        </w:rPr>
      </w:pPr>
      <w:r>
        <w:rPr>
          <w:b/>
        </w:rPr>
        <w:t>заседания комиссии по координации работы по противодействию коррупции</w:t>
      </w:r>
    </w:p>
    <w:p>
      <w:pPr>
        <w:pStyle w:val="Normal"/>
        <w:jc w:val="center"/>
        <w:rPr>
          <w:b/>
          <w:b/>
        </w:rPr>
      </w:pPr>
      <w:r>
        <w:rPr>
          <w:b/>
        </w:rPr>
        <w:t>в Шатковском муниципальном районе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Нижегородской области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р.п. Шатки                                                                                   от 07 июня 2019 года  № 2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  <w:t>ПРЕДСЕДАТЕЛЬСТВОВАЛ</w:t>
      </w:r>
    </w:p>
    <w:p>
      <w:pPr>
        <w:pStyle w:val="Normal"/>
        <w:jc w:val="center"/>
        <w:rPr/>
      </w:pPr>
      <w:r>
        <w:rPr/>
        <w:t>председатель</w:t>
      </w:r>
      <w:r>
        <w:rPr>
          <w:rStyle w:val="Style14"/>
          <w:rFonts w:cs="Arial"/>
          <w:color w:val="000000"/>
          <w:lang w:eastAsia="ar-SA"/>
        </w:rPr>
        <w:t xml:space="preserve"> глава местного самоуправления </w:t>
      </w:r>
    </w:p>
    <w:p>
      <w:pPr>
        <w:pStyle w:val="Style20"/>
        <w:widowControl/>
        <w:tabs>
          <w:tab w:val="left" w:pos="3315" w:leader="none"/>
        </w:tabs>
        <w:suppressAutoHyphens w:val="false"/>
        <w:jc w:val="center"/>
        <w:textAlignment w:val="auto"/>
        <w:rPr/>
      </w:pPr>
      <w:r>
        <w:rPr>
          <w:rStyle w:val="Style14"/>
          <w:rFonts w:eastAsia="Times New Roman" w:cs="Arial" w:ascii="Times New Roman" w:hAnsi="Times New Roman"/>
          <w:color w:val="000000"/>
          <w:sz w:val="24"/>
          <w:lang w:eastAsia="ar-SA"/>
        </w:rPr>
        <w:t>Шатковского муниципального района</w:t>
      </w:r>
    </w:p>
    <w:p>
      <w:pPr>
        <w:pStyle w:val="Style20"/>
        <w:widowControl/>
        <w:tabs>
          <w:tab w:val="left" w:pos="3315" w:leader="none"/>
        </w:tabs>
        <w:suppressAutoHyphens w:val="false"/>
        <w:jc w:val="center"/>
        <w:textAlignment w:val="auto"/>
        <w:rPr/>
      </w:pPr>
      <w:r>
        <w:rPr>
          <w:rStyle w:val="Style14"/>
          <w:rFonts w:eastAsia="Times New Roman" w:cs="Arial" w:ascii="Times New Roman" w:hAnsi="Times New Roman"/>
          <w:color w:val="000000"/>
          <w:kern w:val="0"/>
          <w:sz w:val="24"/>
          <w:lang w:eastAsia="ar-SA" w:bidi="ar-SA"/>
        </w:rPr>
        <w:t>Межевов М.Н.</w:t>
      </w:r>
    </w:p>
    <w:tbl>
      <w:tblPr>
        <w:tblW w:w="978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9"/>
        <w:gridCol w:w="2547"/>
      </w:tblGrid>
      <w:tr>
        <w:trPr/>
        <w:tc>
          <w:tcPr>
            <w:tcW w:w="7239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 w:eastAsia="Times New Roman" w:cs="Arial"/>
                <w:b/>
                <w:b/>
                <w:color w:val="000000"/>
                <w:sz w:val="24"/>
                <w:lang w:eastAsia="ar-SA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24"/>
                <w:lang w:eastAsia="ar-SA"/>
              </w:rPr>
            </w:r>
          </w:p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 w:eastAsia="Times New Roman" w:cs="Arial"/>
                <w:b/>
                <w:b/>
                <w:color w:val="000000"/>
                <w:sz w:val="24"/>
                <w:lang w:eastAsia="ar-SA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24"/>
                <w:lang w:eastAsia="ar-SA"/>
              </w:rPr>
              <w:t xml:space="preserve">Заместитель председателя комиссии: </w:t>
            </w:r>
          </w:p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Arial" w:ascii="Times New Roman" w:hAnsi="Times New Roman"/>
                <w:color w:val="000000"/>
                <w:sz w:val="24"/>
                <w:lang w:eastAsia="ar-SA"/>
              </w:rPr>
              <w:t xml:space="preserve">Заместитель главы администрации, начальник управления </w:t>
            </w:r>
          </w:p>
        </w:tc>
        <w:tc>
          <w:tcPr>
            <w:tcW w:w="2547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674" w:leader="none"/>
              </w:tabs>
              <w:jc w:val="right"/>
              <w:textAlignment w:val="auto"/>
              <w:rPr>
                <w:rFonts w:ascii="Times New Roman" w:hAnsi="Times New Roman" w:eastAsia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4"/>
                <w:lang w:eastAsia="ar-SA" w:bidi="ar-SA"/>
              </w:rPr>
            </w:r>
          </w:p>
          <w:p>
            <w:pPr>
              <w:pStyle w:val="Style20"/>
              <w:widowControl/>
              <w:tabs>
                <w:tab w:val="left" w:pos="3674" w:leader="none"/>
              </w:tabs>
              <w:jc w:val="right"/>
              <w:textAlignment w:val="auto"/>
              <w:rPr>
                <w:rFonts w:ascii="Times New Roman" w:hAnsi="Times New Roman" w:eastAsia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4"/>
                <w:lang w:eastAsia="ar-SA" w:bidi="ar-SA"/>
              </w:rPr>
              <w:t xml:space="preserve">            </w:t>
            </w:r>
          </w:p>
          <w:p>
            <w:pPr>
              <w:pStyle w:val="Style20"/>
              <w:widowControl/>
              <w:tabs>
                <w:tab w:val="left" w:pos="3674" w:leader="none"/>
              </w:tabs>
              <w:jc w:val="right"/>
              <w:textAlignment w:val="auto"/>
              <w:rPr>
                <w:rFonts w:ascii="Times New Roman" w:hAnsi="Times New Roman" w:eastAsia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4"/>
                <w:lang w:eastAsia="ar-SA" w:bidi="ar-SA"/>
              </w:rPr>
            </w:r>
          </w:p>
          <w:p>
            <w:pPr>
              <w:pStyle w:val="Style20"/>
              <w:widowControl/>
              <w:tabs>
                <w:tab w:val="left" w:pos="3674" w:leader="none"/>
              </w:tabs>
              <w:jc w:val="right"/>
              <w:textAlignment w:val="auto"/>
              <w:rPr>
                <w:rFonts w:ascii="Times New Roman" w:hAnsi="Times New Roman" w:eastAsia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4"/>
                <w:lang w:eastAsia="ar-SA" w:bidi="ar-SA"/>
              </w:rPr>
              <w:t xml:space="preserve"> </w:t>
            </w:r>
            <w:r>
              <w:rPr>
                <w:rFonts w:eastAsia="Times New Roman" w:cs="Arial" w:ascii="Times New Roman" w:hAnsi="Times New Roman"/>
                <w:color w:val="000000"/>
                <w:kern w:val="0"/>
                <w:sz w:val="24"/>
                <w:lang w:eastAsia="ar-SA" w:bidi="ar-SA"/>
              </w:rPr>
              <w:t>Крупнов Л.А.</w:t>
            </w:r>
          </w:p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right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eastAsia="ru-RU" w:bidi="ar-SA"/>
              </w:rPr>
            </w:r>
          </w:p>
        </w:tc>
      </w:tr>
    </w:tbl>
    <w:p>
      <w:pPr>
        <w:pStyle w:val="Style20"/>
        <w:widowControl/>
        <w:textAlignment w:val="auto"/>
        <w:rPr>
          <w:rFonts w:ascii="Times New Roman" w:hAnsi="Times New Roman" w:eastAsia="Times New Roman" w:cs="Times New Roman"/>
          <w:b/>
          <w:b/>
          <w:bCs/>
          <w:sz w:val="24"/>
          <w:lang w:bidi="ar-SA"/>
        </w:rPr>
      </w:pPr>
      <w:r>
        <w:rPr>
          <w:rFonts w:eastAsia="Times New Roman" w:cs="Times New Roman" w:ascii="Times New Roman" w:hAnsi="Times New Roman"/>
          <w:b/>
          <w:bCs/>
          <w:sz w:val="24"/>
          <w:lang w:bidi="ar-SA"/>
        </w:rPr>
        <w:t>Присутствовали:</w:t>
      </w:r>
    </w:p>
    <w:p>
      <w:pPr>
        <w:pStyle w:val="Style20"/>
        <w:widowControl/>
        <w:textAlignment w:val="auto"/>
        <w:rPr>
          <w:rFonts w:ascii="Times New Roman" w:hAnsi="Times New Roman" w:eastAsia="Times New Roman" w:cs="Times New Roman"/>
          <w:sz w:val="24"/>
          <w:lang w:bidi="ar-SA"/>
        </w:rPr>
      </w:pPr>
      <w:r>
        <w:rPr>
          <w:rFonts w:eastAsia="Times New Roman" w:cs="Times New Roman" w:ascii="Times New Roman" w:hAnsi="Times New Roman"/>
          <w:sz w:val="24"/>
          <w:lang w:bidi="ar-SA"/>
        </w:rPr>
      </w:r>
    </w:p>
    <w:p>
      <w:pPr>
        <w:pStyle w:val="Style20"/>
        <w:widowControl/>
        <w:textAlignment w:val="auto"/>
        <w:rPr>
          <w:rFonts w:ascii="Times New Roman" w:hAnsi="Times New Roman" w:eastAsia="Times New Roman" w:cs="Times New Roman"/>
          <w:b/>
          <w:b/>
          <w:bCs/>
          <w:sz w:val="24"/>
          <w:lang w:bidi="ar-SA"/>
        </w:rPr>
      </w:pPr>
      <w:r>
        <w:rPr>
          <w:rFonts w:eastAsia="Times New Roman" w:cs="Times New Roman" w:ascii="Times New Roman" w:hAnsi="Times New Roman"/>
          <w:b/>
          <w:bCs/>
          <w:sz w:val="24"/>
          <w:lang w:bidi="ar-SA"/>
        </w:rPr>
        <w:t>Члены комиссии:</w:t>
      </w:r>
    </w:p>
    <w:tbl>
      <w:tblPr>
        <w:tblW w:w="996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2"/>
        <w:gridCol w:w="2594"/>
      </w:tblGrid>
      <w:tr>
        <w:trPr>
          <w:trHeight w:val="83" w:hRule="atLeast"/>
        </w:trPr>
        <w:tc>
          <w:tcPr>
            <w:tcW w:w="7372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right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lang w:eastAsia="ru-RU" w:bidi="ar-SA"/>
              </w:rPr>
            </w:r>
          </w:p>
        </w:tc>
      </w:tr>
      <w:tr>
        <w:trPr>
          <w:trHeight w:val="80" w:hRule="atLeast"/>
        </w:trPr>
        <w:tc>
          <w:tcPr>
            <w:tcW w:w="7372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80" w:hRule="atLeast"/>
        </w:trPr>
        <w:tc>
          <w:tcPr>
            <w:tcW w:w="7372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>председатель контрольно-счетной комиссии Шатковского муниципального района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right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lang w:eastAsia="ru-RU" w:bidi="ar-SA"/>
              </w:rPr>
              <w:t>Глазова  М.В</w:t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>упраляющий делами администрации Шатковского муниципального района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15" w:leader="none"/>
                <w:tab w:val="right" w:pos="2378" w:leader="none"/>
                <w:tab w:val="left" w:pos="3315" w:leader="none"/>
              </w:tabs>
              <w:suppressAutoHyphens w:val="false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lang w:eastAsia="ru-RU" w:bidi="ar-SA"/>
              </w:rPr>
              <w:tab/>
              <w:t xml:space="preserve">            Ильина И.Р.</w:t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>заместитель председателя Земского собрания Шатковского муниципального района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720" w:leader="none"/>
                <w:tab w:val="right" w:pos="2378" w:leader="none"/>
                <w:tab w:val="left" w:pos="3315" w:leader="none"/>
              </w:tabs>
              <w:suppressAutoHyphens w:val="false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lang w:eastAsia="ru-RU" w:bidi="ar-SA"/>
              </w:rPr>
              <w:tab/>
              <w:t xml:space="preserve">     Беднов А.И.</w:t>
            </w:r>
          </w:p>
        </w:tc>
      </w:tr>
      <w:tr>
        <w:trPr>
          <w:trHeight w:val="281" w:hRule="atLeast"/>
        </w:trPr>
        <w:tc>
          <w:tcPr>
            <w:tcW w:w="7372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right"/>
              <w:textAlignment w:val="auto"/>
              <w:rPr/>
            </w:pPr>
            <w:r>
              <w:rPr/>
            </w:r>
          </w:p>
        </w:tc>
      </w:tr>
      <w:tr>
        <w:trPr>
          <w:trHeight w:val="102" w:hRule="atLeast"/>
        </w:trPr>
        <w:tc>
          <w:tcPr>
            <w:tcW w:w="7372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 xml:space="preserve">начальник отдела МВД РФ по Шатковскому району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               </w:t>
            </w:r>
            <w:r>
              <w:rPr>
                <w:rFonts w:cs="Times New Roman" w:ascii="Times New Roman" w:hAnsi="Times New Roman"/>
                <w:sz w:val="24"/>
              </w:rPr>
              <w:t>Ландяков С.В.</w:t>
            </w:r>
          </w:p>
        </w:tc>
      </w:tr>
      <w:tr>
        <w:trPr>
          <w:trHeight w:val="102" w:hRule="atLeast"/>
        </w:trPr>
        <w:tc>
          <w:tcPr>
            <w:tcW w:w="7372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center"/>
              <w:textAlignment w:val="auto"/>
              <w:rPr/>
            </w:pPr>
            <w:r>
              <w:rPr/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>начальник отдела организационно-кадрового и документационного обеспечения администрации Шатковского муниципального района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right"/>
              <w:textAlignment w:val="auto"/>
              <w:rPr/>
            </w:pPr>
            <w:r>
              <w:rPr>
                <w:rStyle w:val="Style14"/>
                <w:rFonts w:cs="Times New Roman" w:ascii="Times New Roman" w:hAnsi="Times New Roman"/>
                <w:sz w:val="24"/>
              </w:rPr>
              <w:t>Назарова С.А.</w:t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>главный специалист отдела организационно-кадрового и документационного обеспечения администрации Шатковского муниципального района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right"/>
              <w:textAlignment w:val="auto"/>
              <w:rPr/>
            </w:pPr>
            <w:r>
              <w:rPr>
                <w:rStyle w:val="Style14"/>
                <w:rFonts w:cs="Times New Roman" w:ascii="Times New Roman" w:hAnsi="Times New Roman"/>
                <w:sz w:val="24"/>
              </w:rPr>
              <w:t>Ярилина Т.В.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widowControl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bCs/>
          <w:sz w:val="24"/>
          <w:lang w:bidi="ar-SA"/>
        </w:rPr>
        <w:t>Приглашенные:</w:t>
      </w:r>
    </w:p>
    <w:tbl>
      <w:tblPr>
        <w:tblW w:w="978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9"/>
        <w:gridCol w:w="2547"/>
      </w:tblGrid>
      <w:tr>
        <w:trPr/>
        <w:tc>
          <w:tcPr>
            <w:tcW w:w="7239" w:type="dxa"/>
            <w:tcBorders/>
            <w:shd w:fill="auto" w:val="clear"/>
          </w:tcPr>
          <w:p>
            <w:pPr>
              <w:pStyle w:val="Style20"/>
              <w:widowControl/>
              <w:textAlignment w:val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Отдел образования</w:t>
            </w:r>
          </w:p>
          <w:p>
            <w:pPr>
              <w:pStyle w:val="Style20"/>
              <w:tabs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Отдел культуры</w:t>
              <w:tab/>
            </w:r>
          </w:p>
        </w:tc>
        <w:tc>
          <w:tcPr>
            <w:tcW w:w="2547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</w:rPr>
              <w:t>Лобанова Г.В.</w:t>
            </w:r>
          </w:p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Баржина Т.Н.</w:t>
            </w:r>
          </w:p>
        </w:tc>
      </w:tr>
      <w:tr>
        <w:trPr/>
        <w:tc>
          <w:tcPr>
            <w:tcW w:w="7239" w:type="dxa"/>
            <w:tcBorders/>
            <w:shd w:fill="auto" w:val="clear"/>
          </w:tcPr>
          <w:p>
            <w:pPr>
              <w:pStyle w:val="Style20"/>
              <w:widowControl/>
              <w:textAlignment w:val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Администрация р.п. Шатки             </w:t>
            </w:r>
          </w:p>
        </w:tc>
        <w:tc>
          <w:tcPr>
            <w:tcW w:w="2547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right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sz w:val="24"/>
                <w:lang w:bidi="ar-SA"/>
              </w:rPr>
              <w:t xml:space="preserve"> </w:t>
            </w:r>
            <w:r>
              <w:rPr>
                <w:rStyle w:val="Style14"/>
                <w:rFonts w:eastAsia="Times New Roman" w:cs="Times New Roman" w:ascii="Times New Roman" w:hAnsi="Times New Roman"/>
                <w:sz w:val="24"/>
                <w:lang w:bidi="ar-SA"/>
              </w:rPr>
              <w:t>Степин В.Ю.</w:t>
            </w:r>
          </w:p>
        </w:tc>
      </w:tr>
      <w:tr>
        <w:trPr/>
        <w:tc>
          <w:tcPr>
            <w:tcW w:w="7239" w:type="dxa"/>
            <w:tcBorders/>
            <w:shd w:fill="auto" w:val="clear"/>
          </w:tcPr>
          <w:p>
            <w:pPr>
              <w:pStyle w:val="Style20"/>
              <w:widowControl/>
              <w:textAlignment w:val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Администрация р.п. Лесогорск             </w:t>
            </w:r>
          </w:p>
        </w:tc>
        <w:tc>
          <w:tcPr>
            <w:tcW w:w="2547" w:type="dxa"/>
            <w:tcBorders/>
            <w:shd w:fill="auto" w:val="clear"/>
          </w:tcPr>
          <w:p>
            <w:pPr>
              <w:pStyle w:val="Style20"/>
              <w:widowControl/>
              <w:tabs>
                <w:tab w:val="left" w:pos="3315" w:leader="none"/>
              </w:tabs>
              <w:suppressAutoHyphens w:val="false"/>
              <w:jc w:val="right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sz w:val="24"/>
                <w:lang w:bidi="ar-SA"/>
              </w:rPr>
              <w:t xml:space="preserve"> </w:t>
            </w:r>
            <w:r>
              <w:rPr>
                <w:rStyle w:val="Style14"/>
                <w:rFonts w:eastAsia="Times New Roman" w:cs="Times New Roman" w:ascii="Times New Roman" w:hAnsi="Times New Roman"/>
                <w:sz w:val="24"/>
                <w:lang w:bidi="ar-SA"/>
              </w:rPr>
              <w:t>Сазанова Н.Г.</w:t>
            </w:r>
          </w:p>
        </w:tc>
      </w:tr>
    </w:tbl>
    <w:p>
      <w:pPr>
        <w:pStyle w:val="Style20"/>
        <w:widowControl/>
        <w:spacing w:lineRule="atLeast" w:line="10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Отдел экономики и прогнозирования                                                                         Савенкова Е.А.</w:t>
      </w:r>
    </w:p>
    <w:p>
      <w:pPr>
        <w:pStyle w:val="Style20"/>
        <w:widowControl/>
        <w:spacing w:lineRule="atLeast" w:line="10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Отдел правовой и информационной работы                                                              Елисеева С.Ю.</w:t>
      </w:r>
    </w:p>
    <w:p>
      <w:pPr>
        <w:pStyle w:val="Style20"/>
        <w:widowControl/>
        <w:spacing w:lineRule="auto" w:line="276"/>
        <w:jc w:val="both"/>
        <w:textAlignment w:val="auto"/>
        <w:rPr>
          <w:rFonts w:ascii="Times New Roman" w:hAnsi="Times New Roman" w:eastAsia="Times New Roman" w:cs="Times New Roman"/>
          <w:sz w:val="24"/>
          <w:lang w:bidi="ar-SA"/>
        </w:rPr>
      </w:pPr>
      <w:r>
        <w:rPr>
          <w:rFonts w:eastAsia="Times New Roman" w:cs="Times New Roman" w:ascii="Times New Roman" w:hAnsi="Times New Roman"/>
          <w:sz w:val="24"/>
          <w:lang w:bidi="ar-SA"/>
        </w:rPr>
        <w:t>Прокурор Шатковского района                                                                                    Роньжин А.В.</w:t>
      </w:r>
    </w:p>
    <w:p>
      <w:pPr>
        <w:pStyle w:val="Style20"/>
        <w:widowControl/>
        <w:suppressAutoHyphens w:val="false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 xml:space="preserve">МАУ «Редакция газеты «Новый путь»                                   </w:t>
        <w:tab/>
        <w:t xml:space="preserve">                              ТукмаковН.Ф</w:t>
        <w:br/>
      </w:r>
      <w:r>
        <w:rPr>
          <w:rStyle w:val="Style14"/>
          <w:rFonts w:cs="Times New Roman" w:ascii="Times New Roman" w:hAnsi="Times New Roman"/>
          <w:b/>
          <w:sz w:val="24"/>
        </w:rPr>
        <w:t xml:space="preserve">  </w:t>
      </w:r>
    </w:p>
    <w:p>
      <w:pPr>
        <w:pStyle w:val="Style20"/>
        <w:widowControl/>
        <w:spacing w:lineRule="atLeast" w:line="100"/>
        <w:ind w:firstLine="142"/>
        <w:jc w:val="both"/>
        <w:textAlignment w:val="auto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Style20"/>
        <w:widowControl/>
        <w:spacing w:lineRule="atLeast" w:line="100"/>
        <w:ind w:firstLine="142"/>
        <w:jc w:val="both"/>
        <w:textAlignment w:val="auto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Style20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     </w:t>
      </w:r>
      <w:r>
        <w:rPr>
          <w:rFonts w:cs="Times New Roman" w:ascii="Times New Roman" w:hAnsi="Times New Roman"/>
          <w:b/>
          <w:sz w:val="24"/>
        </w:rPr>
        <w:t>1.  О результатах работы по проведению антикоррупционной экспертизы проектов нормативных правовых актов администрации Шатковского муниципального района Нижегородской области в 2018 году.</w:t>
      </w:r>
    </w:p>
    <w:p>
      <w:pPr>
        <w:pStyle w:val="Style2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cs="Times New Roman" w:ascii="Times New Roman" w:hAnsi="Times New Roman"/>
          <w:sz w:val="24"/>
          <w:u w:val="single"/>
        </w:rPr>
      </w:r>
    </w:p>
    <w:p>
      <w:pPr>
        <w:pStyle w:val="Style20"/>
        <w:widowControl/>
        <w:tabs>
          <w:tab w:val="left" w:pos="0" w:leader="none"/>
          <w:tab w:val="left" w:pos="3300" w:leader="none"/>
          <w:tab w:val="center" w:pos="4819" w:leader="none"/>
        </w:tabs>
        <w:spacing w:lineRule="auto" w:line="276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ar-SA" w:bidi="ar-SA"/>
        </w:rPr>
        <w:t xml:space="preserve">                                                          </w:t>
      </w: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>(Елисеева С.Ю.)</w:t>
      </w:r>
    </w:p>
    <w:p>
      <w:pPr>
        <w:pStyle w:val="Style20"/>
        <w:widowControl/>
        <w:suppressAutoHyphens w:val="false"/>
        <w:spacing w:lineRule="auto" w:line="276" w:before="100" w:after="100"/>
        <w:ind w:firstLine="284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  <w:t xml:space="preserve">Слушали Елисееву С.Ю.: </w:t>
      </w:r>
    </w:p>
    <w:p>
      <w:pPr>
        <w:pStyle w:val="Style20"/>
        <w:spacing w:lineRule="auto" w:line="276"/>
        <w:ind w:firstLine="284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lang w:eastAsia="ru-RU" w:bidi="ar-SA"/>
        </w:rPr>
      </w:r>
    </w:p>
    <w:p>
      <w:pPr>
        <w:pStyle w:val="Style20"/>
        <w:spacing w:lineRule="auto" w:line="276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 xml:space="preserve">  </w:t>
      </w:r>
      <w:r>
        <w:rPr>
          <w:rStyle w:val="Style14"/>
          <w:rFonts w:eastAsia="Times New Roman" w:cs="Times New Roman" w:ascii="Times New Roman" w:hAnsi="Times New Roman"/>
          <w:sz w:val="24"/>
          <w:u w:val="single"/>
          <w:lang w:bidi="ar-SA"/>
        </w:rPr>
        <w:t>Постановили:</w:t>
      </w: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 xml:space="preserve"> Принять к сведению информацию о результатах работы по проведению антикоррупционной экспертизы проектов нормативных правовых актов администрации Шатковского муниципального района Нижегородской области в 2018 году.</w:t>
      </w:r>
    </w:p>
    <w:p>
      <w:pPr>
        <w:pStyle w:val="Style20"/>
        <w:spacing w:lineRule="auto" w:line="276"/>
        <w:ind w:firstLine="284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</w:r>
    </w:p>
    <w:p>
      <w:pPr>
        <w:pStyle w:val="Style20"/>
        <w:widowControl/>
        <w:tabs>
          <w:tab w:val="left" w:pos="709" w:leader="none"/>
        </w:tabs>
        <w:spacing w:lineRule="auto" w:line="276" w:before="100" w:after="100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>2. О мерах принимаемых по противодействию коррупции в сфере жилищно-коммунального хозяйства Шатковского  муниципального района Нижегородской области.</w:t>
      </w:r>
    </w:p>
    <w:p>
      <w:pPr>
        <w:pStyle w:val="Style20"/>
        <w:widowControl/>
        <w:tabs>
          <w:tab w:val="left" w:pos="709" w:leader="none"/>
        </w:tabs>
        <w:spacing w:lineRule="auto" w:line="276" w:before="100" w:after="100"/>
        <w:ind w:firstLine="284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24"/>
        </w:rPr>
        <w:t>(Крупнов Л.А.,Сазанова Н.Г.)</w:t>
      </w:r>
    </w:p>
    <w:p>
      <w:pPr>
        <w:pStyle w:val="Style20"/>
        <w:widowControl/>
        <w:tabs>
          <w:tab w:val="left" w:pos="709" w:leader="none"/>
        </w:tabs>
        <w:spacing w:lineRule="auto" w:line="276" w:before="100" w:after="100"/>
        <w:ind w:firstLine="284"/>
        <w:jc w:val="both"/>
        <w:textAlignment w:val="auto"/>
        <w:rPr/>
      </w:pPr>
      <w:r>
        <w:rPr>
          <w:rStyle w:val="Style14"/>
          <w:rFonts w:cs="Times New Roman" w:ascii="Times New Roman" w:hAnsi="Times New Roman"/>
          <w:sz w:val="24"/>
          <w:u w:val="single"/>
        </w:rPr>
        <w:t xml:space="preserve">Слушали Крупнова Л.А.: </w:t>
      </w:r>
      <w:r>
        <w:rPr>
          <w:rStyle w:val="Style14"/>
          <w:rFonts w:cs="Times New Roman" w:ascii="Times New Roman" w:hAnsi="Times New Roman"/>
          <w:color w:val="333333"/>
          <w:kern w:val="0"/>
          <w:sz w:val="24"/>
          <w:u w:val="single"/>
        </w:rPr>
        <w:t xml:space="preserve">   </w:t>
      </w:r>
    </w:p>
    <w:p>
      <w:pPr>
        <w:pStyle w:val="Style20"/>
        <w:widowControl/>
        <w:tabs>
          <w:tab w:val="left" w:pos="709" w:leader="none"/>
        </w:tabs>
        <w:spacing w:lineRule="auto" w:line="276" w:before="100" w:after="100"/>
        <w:ind w:firstLine="284"/>
        <w:jc w:val="both"/>
        <w:textAlignment w:val="auto"/>
        <w:rPr/>
      </w:pPr>
      <w:r>
        <w:rPr>
          <w:rStyle w:val="Style14"/>
          <w:rFonts w:cs="Times New Roman" w:ascii="Times New Roman" w:hAnsi="Times New Roman"/>
          <w:sz w:val="24"/>
          <w:u w:val="single"/>
        </w:rPr>
        <w:t xml:space="preserve">Слушали Сазанову Н.Г.: </w:t>
      </w:r>
      <w:r>
        <w:rPr>
          <w:rStyle w:val="Style14"/>
          <w:rFonts w:cs="Times New Roman" w:ascii="Times New Roman" w:hAnsi="Times New Roman"/>
          <w:color w:val="333333"/>
          <w:kern w:val="0"/>
          <w:sz w:val="24"/>
          <w:u w:val="single"/>
        </w:rPr>
        <w:t xml:space="preserve"> </w:t>
      </w:r>
    </w:p>
    <w:p>
      <w:pPr>
        <w:pStyle w:val="Style20"/>
        <w:spacing w:lineRule="auto" w:line="276"/>
        <w:ind w:firstLine="284"/>
        <w:jc w:val="both"/>
        <w:textAlignment w:val="auto"/>
        <w:rPr>
          <w:rFonts w:ascii="Times New Roman" w:hAnsi="Times New Roman" w:eastAsia="Times New Roman" w:cs="Times New Roman"/>
          <w:bCs/>
          <w:kern w:val="0"/>
          <w:sz w:val="24"/>
          <w:lang w:eastAsia="ru-RU" w:bidi="ar-SA"/>
        </w:rPr>
      </w:pPr>
      <w:r>
        <w:rPr>
          <w:rFonts w:eastAsia="Times New Roman" w:cs="Times New Roman" w:ascii="Times New Roman" w:hAnsi="Times New Roman"/>
          <w:bCs/>
          <w:kern w:val="0"/>
          <w:sz w:val="24"/>
          <w:lang w:eastAsia="ru-RU" w:bidi="ar-SA"/>
        </w:rPr>
      </w:r>
    </w:p>
    <w:p>
      <w:pPr>
        <w:pStyle w:val="Style20"/>
        <w:spacing w:lineRule="auto" w:line="276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 xml:space="preserve">  </w:t>
      </w:r>
      <w:r>
        <w:rPr>
          <w:rStyle w:val="Style14"/>
          <w:rFonts w:eastAsia="Times New Roman" w:cs="Times New Roman" w:ascii="Times New Roman" w:hAnsi="Times New Roman"/>
          <w:sz w:val="24"/>
          <w:u w:val="single"/>
          <w:lang w:bidi="ar-SA"/>
        </w:rPr>
        <w:t>Постановили:</w:t>
      </w: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 xml:space="preserve"> Принять к сведению информацию о мерах принимаемых по противодействию коррупции в сфере жилищно-коммунального хозяйства Шатковского  муниципального района Нижегородской области.</w:t>
      </w:r>
    </w:p>
    <w:p>
      <w:pPr>
        <w:pStyle w:val="Style20"/>
        <w:spacing w:lineRule="auto" w:line="276"/>
        <w:ind w:firstLine="284"/>
        <w:jc w:val="both"/>
        <w:textAlignment w:val="auto"/>
        <w:rPr>
          <w:rFonts w:ascii="Times New Roman" w:hAnsi="Times New Roman" w:eastAsia="Times New Roman" w:cs="Times New Roman"/>
          <w:sz w:val="24"/>
          <w:lang w:bidi="ar-SA"/>
        </w:rPr>
      </w:pPr>
      <w:r>
        <w:rPr>
          <w:rFonts w:eastAsia="Times New Roman" w:cs="Times New Roman" w:ascii="Times New Roman" w:hAnsi="Times New Roman"/>
          <w:sz w:val="24"/>
          <w:lang w:bidi="ar-SA"/>
        </w:rPr>
        <w:t xml:space="preserve">   </w:t>
      </w:r>
    </w:p>
    <w:p>
      <w:pPr>
        <w:pStyle w:val="Style20"/>
        <w:spacing w:lineRule="auto" w:line="276"/>
        <w:ind w:firstLine="284"/>
        <w:jc w:val="both"/>
        <w:textAlignment w:val="auto"/>
        <w:rPr/>
      </w:pPr>
      <w:r>
        <w:rPr/>
      </w:r>
    </w:p>
    <w:p>
      <w:pPr>
        <w:pStyle w:val="Style20"/>
        <w:widowControl/>
        <w:suppressAutoHyphens w:val="false"/>
        <w:spacing w:lineRule="auto" w:line="276" w:before="0" w:after="200"/>
        <w:ind w:firstLine="284"/>
        <w:jc w:val="both"/>
        <w:textAlignment w:val="auto"/>
        <w:rPr/>
      </w:pPr>
      <w:r>
        <w:rPr>
          <w:rStyle w:val="Style14"/>
          <w:rFonts w:cs="Times New Roman" w:ascii="Times New Roman" w:hAnsi="Times New Roman"/>
          <w:b/>
          <w:sz w:val="24"/>
        </w:rPr>
        <w:t xml:space="preserve">  </w:t>
      </w:r>
      <w:r>
        <w:rPr>
          <w:rStyle w:val="Style14"/>
          <w:rFonts w:cs="Times New Roman" w:ascii="Times New Roman" w:hAnsi="Times New Roman"/>
          <w:b/>
          <w:sz w:val="24"/>
        </w:rPr>
        <w:t xml:space="preserve">3.    О состоянии работы по противодействию коррупции в сфере культуры, образования и спорта Шатковского муниципального района Нижегородской области, и мерах, принимаемых по повышению ее эффективности. </w:t>
      </w:r>
    </w:p>
    <w:p>
      <w:pPr>
        <w:pStyle w:val="Style20"/>
        <w:widowControl/>
        <w:suppressAutoHyphens w:val="false"/>
        <w:spacing w:lineRule="auto" w:line="276" w:before="0" w:after="200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kern w:val="0"/>
          <w:sz w:val="24"/>
          <w:lang w:eastAsia="ru-RU" w:bidi="ar-SA"/>
        </w:rPr>
        <w:t xml:space="preserve">                                              </w:t>
      </w:r>
      <w:r>
        <w:rPr>
          <w:rStyle w:val="Style14"/>
          <w:rFonts w:eastAsia="Times New Roman" w:cs="Times New Roman" w:ascii="Times New Roman" w:hAnsi="Times New Roman"/>
          <w:kern w:val="0"/>
          <w:sz w:val="24"/>
          <w:lang w:eastAsia="ru-RU" w:bidi="ar-SA"/>
        </w:rPr>
        <w:t>(Баржина Т.Н., Лобанова Г.В.)</w:t>
      </w:r>
    </w:p>
    <w:p>
      <w:pPr>
        <w:pStyle w:val="Style20"/>
        <w:widowControl/>
        <w:suppressAutoHyphens w:val="false"/>
        <w:spacing w:lineRule="auto" w:line="276"/>
        <w:ind w:firstLine="284"/>
        <w:jc w:val="both"/>
        <w:textAlignment w:val="auto"/>
        <w:rPr/>
      </w:pPr>
      <w:r>
        <w:rPr>
          <w:rStyle w:val="Style14"/>
          <w:rFonts w:cs="Times New Roman" w:ascii="Times New Roman" w:hAnsi="Times New Roman"/>
          <w:b/>
          <w:sz w:val="24"/>
        </w:rPr>
        <w:t xml:space="preserve">  </w:t>
      </w:r>
      <w:r>
        <w:rPr>
          <w:rStyle w:val="Style14"/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  <w:t>Слушали Баржину Т.Н.:</w:t>
      </w:r>
    </w:p>
    <w:p>
      <w:pPr>
        <w:pStyle w:val="Style20"/>
        <w:widowControl/>
        <w:suppressAutoHyphens w:val="false"/>
        <w:spacing w:lineRule="auto" w:line="276"/>
        <w:ind w:firstLine="284"/>
        <w:jc w:val="both"/>
        <w:textAlignment w:val="auto"/>
        <w:rPr/>
      </w:pPr>
      <w:r>
        <w:rPr/>
      </w:r>
    </w:p>
    <w:p>
      <w:pPr>
        <w:pStyle w:val="Style20"/>
        <w:tabs>
          <w:tab w:val="clear" w:pos="708"/>
        </w:tabs>
        <w:spacing w:lineRule="auto" w:line="276"/>
        <w:ind w:left="284" w:hanging="0"/>
        <w:jc w:val="both"/>
        <w:rPr>
          <w:rFonts w:ascii="Times New Roman" w:hAnsi="Times New Roman" w:eastAsia="Times New Roman" w:cs="Times New Roman"/>
          <w:kern w:val="0"/>
          <w:sz w:val="24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  <w:t>Слушали Лобанову Г.В.:</w:t>
      </w:r>
    </w:p>
    <w:p>
      <w:pPr>
        <w:pStyle w:val="Style20"/>
        <w:tabs>
          <w:tab w:val="clear" w:pos="708"/>
        </w:tabs>
        <w:spacing w:lineRule="auto" w:line="276"/>
        <w:ind w:left="284" w:hanging="0"/>
        <w:jc w:val="both"/>
        <w:rPr>
          <w:rFonts w:ascii="Times New Roman" w:hAnsi="Times New Roman" w:eastAsia="Times New Roman" w:cs="Times New Roman"/>
          <w:kern w:val="0"/>
          <w:sz w:val="24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</w:r>
    </w:p>
    <w:p>
      <w:pPr>
        <w:pStyle w:val="Style20"/>
        <w:spacing w:lineRule="auto" w:line="276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 xml:space="preserve">  </w:t>
      </w:r>
      <w:r>
        <w:rPr>
          <w:rStyle w:val="Style14"/>
          <w:rFonts w:eastAsia="Times New Roman" w:cs="Times New Roman" w:ascii="Times New Roman" w:hAnsi="Times New Roman"/>
          <w:sz w:val="24"/>
          <w:u w:val="single"/>
          <w:lang w:bidi="ar-SA"/>
        </w:rPr>
        <w:t>Постановили:</w:t>
      </w: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 xml:space="preserve"> Принять к сведению информацию о  состоянии работы по противодействию коррупции в сфере культуры, образования и спорта Шатковского муниципального района Нижегородской области, и мерах, принимаемых по повышению ее эффективности.</w:t>
      </w:r>
    </w:p>
    <w:p>
      <w:pPr>
        <w:pStyle w:val="Style20"/>
        <w:spacing w:lineRule="auto" w:line="276"/>
        <w:ind w:firstLine="284"/>
        <w:jc w:val="both"/>
        <w:textAlignment w:val="auto"/>
        <w:rPr>
          <w:rFonts w:ascii="Times New Roman" w:hAnsi="Times New Roman" w:eastAsia="Times New Roman" w:cs="Times New Roman"/>
          <w:sz w:val="24"/>
          <w:lang w:bidi="ar-SA"/>
        </w:rPr>
      </w:pPr>
      <w:r>
        <w:rPr>
          <w:rFonts w:eastAsia="Times New Roman" w:cs="Times New Roman" w:ascii="Times New Roman" w:hAnsi="Times New Roman"/>
          <w:sz w:val="24"/>
          <w:lang w:bidi="ar-SA"/>
        </w:rPr>
      </w:r>
    </w:p>
    <w:p>
      <w:pPr>
        <w:pStyle w:val="Style20"/>
        <w:spacing w:lineRule="auto" w:line="276"/>
        <w:ind w:firstLine="284"/>
        <w:jc w:val="both"/>
        <w:textAlignment w:val="auto"/>
        <w:rPr>
          <w:rFonts w:ascii="Times New Roman" w:hAnsi="Times New Roman" w:eastAsia="Times New Roman" w:cs="Times New Roman"/>
          <w:sz w:val="24"/>
          <w:lang w:bidi="ar-SA"/>
        </w:rPr>
      </w:pPr>
      <w:r>
        <w:rPr>
          <w:rFonts w:eastAsia="Times New Roman" w:cs="Times New Roman" w:ascii="Times New Roman" w:hAnsi="Times New Roman"/>
          <w:sz w:val="24"/>
          <w:lang w:bidi="ar-SA"/>
        </w:rPr>
      </w:r>
    </w:p>
    <w:p>
      <w:pPr>
        <w:pStyle w:val="Style20"/>
        <w:tabs>
          <w:tab w:val="clear" w:pos="708"/>
        </w:tabs>
        <w:spacing w:lineRule="auto" w:line="276"/>
        <w:ind w:left="284" w:hanging="0"/>
        <w:jc w:val="both"/>
        <w:rPr/>
      </w:pPr>
      <w:r>
        <w:rPr>
          <w:rStyle w:val="Style14"/>
          <w:rFonts w:cs="Times New Roman" w:ascii="Times New Roman" w:hAnsi="Times New Roman"/>
          <w:b/>
          <w:sz w:val="24"/>
        </w:rPr>
        <w:t xml:space="preserve">   </w:t>
      </w:r>
      <w:r>
        <w:rPr>
          <w:rStyle w:val="Style14"/>
          <w:rFonts w:cs="Times New Roman" w:ascii="Times New Roman" w:hAnsi="Times New Roman"/>
          <w:b/>
          <w:sz w:val="24"/>
        </w:rPr>
        <w:t xml:space="preserve">4.  Организация  работы  по  обеспечению  открытости,  добросовестной     конкуренции     и объективности при закупке  товаров,   работ, услуг для муниципальных нужд в соответствии  с требованиями   Федерального   закона N 44-ФЗ от 05.04.2013 "О контрактной системе в сфере закупок товаров, работ, услуг для обеспечения государственных и муниципальных нужд".                              </w:t>
      </w:r>
    </w:p>
    <w:p>
      <w:pPr>
        <w:pStyle w:val="Style20"/>
        <w:widowControl/>
        <w:tabs>
          <w:tab w:val="left" w:pos="0" w:leader="none"/>
          <w:tab w:val="left" w:pos="3300" w:leader="none"/>
          <w:tab w:val="center" w:pos="4819" w:leader="none"/>
        </w:tabs>
        <w:spacing w:lineRule="auto" w:line="276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ar-SA" w:bidi="ar-SA"/>
        </w:rPr>
        <w:t xml:space="preserve">                                                               </w:t>
      </w: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>(Савенкова Е.А.)</w:t>
      </w:r>
    </w:p>
    <w:p>
      <w:pPr>
        <w:pStyle w:val="Style20"/>
        <w:widowControl/>
        <w:suppressAutoHyphens w:val="false"/>
        <w:spacing w:lineRule="auto" w:line="276" w:before="100" w:after="100"/>
        <w:ind w:firstLine="284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  <w:t xml:space="preserve">Слушали Савенкову Е.А.: </w:t>
      </w:r>
    </w:p>
    <w:p>
      <w:pPr>
        <w:pStyle w:val="Style20"/>
        <w:widowControl/>
        <w:suppressAutoHyphens w:val="false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sz w:val="24"/>
          <w:u w:val="single"/>
          <w:lang w:bidi="ar-SA"/>
        </w:rPr>
        <w:t>Постановили:</w:t>
      </w: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 xml:space="preserve"> Принять к сведению информацию об  организация  работы  по  обеспечению  открытости,  добросовестной     конкуренции     и объективности при закупке  товаров,   работ, услуг для муниципальных нужд в соответствии  с требованиями   Федерального   закона N 44-ФЗ от 05.04.2013 "О контрактной системе в сфере закупок товаров, работ, услуг для обеспечения государственных и муниципальных нужд".      </w:t>
      </w:r>
    </w:p>
    <w:p>
      <w:pPr>
        <w:pStyle w:val="Style20"/>
        <w:tabs>
          <w:tab w:val="clear" w:pos="708"/>
        </w:tabs>
        <w:spacing w:lineRule="auto" w:line="276"/>
        <w:ind w:left="284" w:hanging="0"/>
        <w:jc w:val="both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   </w:t>
      </w:r>
    </w:p>
    <w:p>
      <w:pPr>
        <w:pStyle w:val="Style20"/>
        <w:tabs>
          <w:tab w:val="clear" w:pos="708"/>
        </w:tabs>
        <w:spacing w:lineRule="auto" w:line="276"/>
        <w:ind w:left="284" w:hanging="0"/>
        <w:jc w:val="both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Style20"/>
        <w:tabs>
          <w:tab w:val="clear" w:pos="708"/>
        </w:tabs>
        <w:spacing w:lineRule="auto" w:line="276"/>
        <w:ind w:left="284" w:hanging="0"/>
        <w:jc w:val="both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5. О состоянии работы по развитию нормативно-правовой базы  органов местного самоуправления Шатковского муниципального района в сфере противодействия коррупции и мерах по ее совершенствованию.</w:t>
      </w:r>
    </w:p>
    <w:p>
      <w:pPr>
        <w:pStyle w:val="Style20"/>
        <w:widowControl/>
        <w:suppressAutoHyphens w:val="false"/>
        <w:jc w:val="both"/>
        <w:textAlignment w:val="auto"/>
        <w:rPr>
          <w:rFonts w:ascii="Times New Roman" w:hAnsi="Times New Roman" w:eastAsia="Times New Roman" w:cs="Times New Roman"/>
          <w:sz w:val="24"/>
          <w:lang w:bidi="ar-SA"/>
        </w:rPr>
      </w:pPr>
      <w:r>
        <w:rPr>
          <w:rFonts w:eastAsia="Times New Roman" w:cs="Times New Roman" w:ascii="Times New Roman" w:hAnsi="Times New Roman"/>
          <w:sz w:val="24"/>
          <w:lang w:bidi="ar-SA"/>
        </w:rPr>
        <w:t xml:space="preserve">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lang w:bidi="ar-SA"/>
        </w:rPr>
        <w:t>(Степин В.Ю.)</w:t>
      </w:r>
    </w:p>
    <w:p>
      <w:pPr>
        <w:pStyle w:val="Style20"/>
        <w:widowControl/>
        <w:suppressAutoHyphens w:val="false"/>
        <w:spacing w:lineRule="auto" w:line="276" w:before="100" w:after="100"/>
        <w:ind w:firstLine="284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  <w:t xml:space="preserve">Слушали Степина В.Ю.: </w:t>
      </w:r>
    </w:p>
    <w:p>
      <w:pPr>
        <w:pStyle w:val="Style20"/>
        <w:widowControl/>
        <w:suppressAutoHyphens w:val="false"/>
        <w:spacing w:lineRule="auto" w:line="276" w:before="100" w:after="100"/>
        <w:ind w:firstLine="284"/>
        <w:jc w:val="both"/>
        <w:textAlignment w:val="auto"/>
        <w:rPr>
          <w:rFonts w:ascii="Times New Roman" w:hAnsi="Times New Roman" w:eastAsia="Times New Roman" w:cs="Times New Roman"/>
          <w:b/>
          <w:b/>
          <w:kern w:val="0"/>
          <w:sz w:val="24"/>
          <w:lang w:eastAsia="ru-RU" w:bidi="ar-SA"/>
        </w:rPr>
      </w:pPr>
      <w:r>
        <w:rPr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</w:r>
    </w:p>
    <w:p>
      <w:pPr>
        <w:pStyle w:val="Style20"/>
        <w:widowControl/>
        <w:suppressAutoHyphens w:val="false"/>
        <w:spacing w:lineRule="auto" w:line="276" w:before="100" w:after="100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sz w:val="24"/>
          <w:u w:val="single"/>
          <w:lang w:bidi="ar-SA"/>
        </w:rPr>
        <w:t>Постановили:</w:t>
      </w: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 xml:space="preserve"> Принять к сведению информацию о состоянии работы по развитию нормативно-правовой базы  органов местного самоуправления Шатковского муниципального района в сфере противодействия коррупции и мерах по ее совершенствованию.</w:t>
      </w:r>
    </w:p>
    <w:p>
      <w:pPr>
        <w:pStyle w:val="Style20"/>
        <w:widowControl/>
        <w:suppressAutoHyphens w:val="false"/>
        <w:spacing w:lineRule="auto" w:line="276" w:before="100" w:after="100"/>
        <w:ind w:firstLine="284"/>
        <w:jc w:val="both"/>
        <w:textAlignment w:val="auto"/>
        <w:rPr/>
      </w:pPr>
      <w:r>
        <w:rPr/>
      </w:r>
    </w:p>
    <w:p>
      <w:pPr>
        <w:pStyle w:val="Style20"/>
        <w:tabs>
          <w:tab w:val="clear" w:pos="708"/>
        </w:tabs>
        <w:spacing w:lineRule="auto" w:line="276"/>
        <w:ind w:left="284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Управлению делами администрации Шатковского муниципального района (Ильина И.Р.) организовать проведение семинара на тему «Обзор действующего законодательства о противодействии коррупции».</w:t>
      </w:r>
    </w:p>
    <w:p>
      <w:pPr>
        <w:pStyle w:val="Style20"/>
        <w:tabs>
          <w:tab w:val="clear" w:pos="708"/>
        </w:tabs>
        <w:spacing w:lineRule="auto" w:line="276"/>
        <w:ind w:left="284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Style20"/>
        <w:tabs>
          <w:tab w:val="clear" w:pos="708"/>
        </w:tabs>
        <w:spacing w:lineRule="auto" w:line="276"/>
        <w:ind w:left="284" w:hanging="0"/>
        <w:jc w:val="both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Срок до 31 12.2019 г.</w:t>
      </w:r>
    </w:p>
    <w:p>
      <w:pPr>
        <w:pStyle w:val="Style20"/>
        <w:tabs>
          <w:tab w:val="clear" w:pos="708"/>
        </w:tabs>
        <w:spacing w:lineRule="auto" w:line="276"/>
        <w:ind w:left="284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Style20"/>
        <w:tabs>
          <w:tab w:val="clear" w:pos="708"/>
        </w:tabs>
        <w:spacing w:lineRule="auto" w:line="276"/>
        <w:ind w:left="284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Style20"/>
        <w:tabs>
          <w:tab w:val="clear" w:pos="708"/>
        </w:tabs>
        <w:spacing w:lineRule="auto" w:line="276"/>
        <w:ind w:left="284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Style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Председатель                                                                                                                М.Н. Межевов</w:t>
      </w:r>
    </w:p>
    <w:p>
      <w:pPr>
        <w:pStyle w:val="Style20"/>
        <w:tabs>
          <w:tab w:val="clear" w:pos="708"/>
        </w:tabs>
        <w:spacing w:lineRule="auto" w:line="276"/>
        <w:ind w:left="284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tLeast" w:line="100"/>
        <w:ind w:firstLine="720"/>
        <w:jc w:val="both"/>
        <w:rPr/>
      </w:pPr>
      <w:r>
        <w:rPr/>
      </w:r>
    </w:p>
    <w:p>
      <w:pPr>
        <w:pStyle w:val="Style30"/>
        <w:ind w:left="284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sectPr>
      <w:footerReference w:type="default" r:id="rId2"/>
      <w:type w:val="nextPage"/>
      <w:pgSz w:w="11906" w:h="16838"/>
      <w:pgMar w:left="1276" w:right="424" w:header="0" w:top="0" w:footer="0" w:bottom="42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default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28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Mangal"/>
        <w:kern w:val="2"/>
        <w:sz w:val="21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bidi="ar-SA" w:val="ru-RU" w:eastAsia="zh-CN"/>
    </w:rPr>
  </w:style>
  <w:style w:type="character" w:styleId="Style14">
    <w:name w:val="Основной шрифт абзаца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Style15">
    <w:name w:val="Символ нумерации"/>
    <w:qFormat/>
    <w:rPr/>
  </w:style>
  <w:style w:type="character" w:styleId="Style16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7">
    <w:name w:val="Нижний колонтитул Знак"/>
    <w:basedOn w:val="Style14"/>
    <w:qFormat/>
    <w:rPr/>
  </w:style>
  <w:style w:type="character" w:styleId="Style18">
    <w:name w:val="Текст выноски Знак"/>
    <w:basedOn w:val="Style14"/>
    <w:qFormat/>
    <w:rPr>
      <w:rFonts w:ascii="Tahoma" w:hAnsi="Tahoma"/>
      <w:sz w:val="16"/>
      <w:szCs w:val="14"/>
    </w:rPr>
  </w:style>
  <w:style w:type="character" w:styleId="Style19">
    <w:name w:val="Основной текст Знак"/>
    <w:basedOn w:val="Style14"/>
    <w:qFormat/>
    <w:rPr>
      <w:rFonts w:ascii="Times New Roman" w:hAnsi="Times New Roman" w:eastAsia="Times New Roman" w:cs="Times New Roman"/>
      <w:kern w:val="0"/>
      <w:sz w:val="28"/>
      <w:lang w:eastAsia="ar-SA" w:bidi="ar-SA"/>
    </w:rPr>
  </w:style>
  <w:style w:type="character" w:styleId="WWCharLFO3LVL1">
    <w:name w:val="WW_CharLFO3LVL1"/>
    <w:qFormat/>
    <w:rPr>
      <w:rFonts w:ascii="Symbol" w:hAnsi="Symbol" w:cs="OpenSymbol;Arial Unicode MS"/>
    </w:rPr>
  </w:style>
  <w:style w:type="character" w:styleId="WWCharLFO3LVL2">
    <w:name w:val="WW_CharLFO3LVL2"/>
    <w:qFormat/>
    <w:rPr>
      <w:rFonts w:ascii="Symbol" w:hAnsi="Symbol" w:cs="OpenSymbol;Arial Unicode MS"/>
    </w:rPr>
  </w:style>
  <w:style w:type="character" w:styleId="WWCharLFO3LVL3">
    <w:name w:val="WW_CharLFO3LVL3"/>
    <w:qFormat/>
    <w:rPr>
      <w:rFonts w:ascii="Symbol" w:hAnsi="Symbol" w:cs="OpenSymbol;Arial Unicode MS"/>
    </w:rPr>
  </w:style>
  <w:style w:type="character" w:styleId="WWCharLFO3LVL4">
    <w:name w:val="WW_CharLFO3LVL4"/>
    <w:qFormat/>
    <w:rPr>
      <w:rFonts w:ascii="Symbol" w:hAnsi="Symbol" w:cs="OpenSymbol;Arial Unicode MS"/>
    </w:rPr>
  </w:style>
  <w:style w:type="character" w:styleId="WWCharLFO3LVL5">
    <w:name w:val="WW_CharLFO3LVL5"/>
    <w:qFormat/>
    <w:rPr>
      <w:rFonts w:ascii="Symbol" w:hAnsi="Symbol" w:cs="OpenSymbol;Arial Unicode MS"/>
    </w:rPr>
  </w:style>
  <w:style w:type="character" w:styleId="WWCharLFO3LVL6">
    <w:name w:val="WW_CharLFO3LVL6"/>
    <w:qFormat/>
    <w:rPr>
      <w:rFonts w:ascii="Symbol" w:hAnsi="Symbol" w:cs="OpenSymbol;Arial Unicode MS"/>
    </w:rPr>
  </w:style>
  <w:style w:type="character" w:styleId="WWCharLFO3LVL7">
    <w:name w:val="WW_CharLFO3LVL7"/>
    <w:qFormat/>
    <w:rPr>
      <w:rFonts w:ascii="Symbol" w:hAnsi="Symbol" w:cs="OpenSymbol;Arial Unicode MS"/>
    </w:rPr>
  </w:style>
  <w:style w:type="character" w:styleId="WWCharLFO3LVL8">
    <w:name w:val="WW_CharLFO3LVL8"/>
    <w:qFormat/>
    <w:rPr>
      <w:rFonts w:ascii="Symbol" w:hAnsi="Symbol" w:cs="OpenSymbol;Arial Unicode MS"/>
    </w:rPr>
  </w:style>
  <w:style w:type="character" w:styleId="WWCharLFO3LVL9">
    <w:name w:val="WW_CharLFO3LVL9"/>
    <w:qFormat/>
    <w:rPr>
      <w:rFonts w:ascii="Symbol" w:hAnsi="Symbol" w:cs="OpenSymbol;Arial Unicode MS"/>
    </w:rPr>
  </w:style>
  <w:style w:type="character" w:styleId="WWCharLFO4LVL1">
    <w:name w:val="WW_CharLFO4LVL1"/>
    <w:qFormat/>
    <w:rPr>
      <w:rFonts w:ascii="Symbol" w:hAnsi="Symbol" w:cs="OpenSymbol;Arial Unicode MS"/>
    </w:rPr>
  </w:style>
  <w:style w:type="character" w:styleId="WWCharLFO4LVL2">
    <w:name w:val="WW_CharLFO4LVL2"/>
    <w:qFormat/>
    <w:rPr>
      <w:rFonts w:ascii="Symbol" w:hAnsi="Symbol" w:cs="OpenSymbol;Arial Unicode MS"/>
    </w:rPr>
  </w:style>
  <w:style w:type="character" w:styleId="WWCharLFO4LVL3">
    <w:name w:val="WW_CharLFO4LVL3"/>
    <w:qFormat/>
    <w:rPr>
      <w:rFonts w:ascii="Symbol" w:hAnsi="Symbol" w:cs="OpenSymbol;Arial Unicode MS"/>
    </w:rPr>
  </w:style>
  <w:style w:type="character" w:styleId="WWCharLFO4LVL4">
    <w:name w:val="WW_CharLFO4LVL4"/>
    <w:qFormat/>
    <w:rPr>
      <w:rFonts w:ascii="Symbol" w:hAnsi="Symbol" w:cs="OpenSymbol;Arial Unicode MS"/>
    </w:rPr>
  </w:style>
  <w:style w:type="character" w:styleId="WWCharLFO4LVL5">
    <w:name w:val="WW_CharLFO4LVL5"/>
    <w:qFormat/>
    <w:rPr>
      <w:rFonts w:ascii="Symbol" w:hAnsi="Symbol" w:cs="OpenSymbol;Arial Unicode MS"/>
    </w:rPr>
  </w:style>
  <w:style w:type="character" w:styleId="WWCharLFO4LVL6">
    <w:name w:val="WW_CharLFO4LVL6"/>
    <w:qFormat/>
    <w:rPr>
      <w:rFonts w:ascii="Symbol" w:hAnsi="Symbol" w:cs="OpenSymbol;Arial Unicode MS"/>
    </w:rPr>
  </w:style>
  <w:style w:type="character" w:styleId="WWCharLFO4LVL7">
    <w:name w:val="WW_CharLFO4LVL7"/>
    <w:qFormat/>
    <w:rPr>
      <w:rFonts w:ascii="Symbol" w:hAnsi="Symbol" w:cs="OpenSymbol;Arial Unicode MS"/>
    </w:rPr>
  </w:style>
  <w:style w:type="character" w:styleId="WWCharLFO4LVL8">
    <w:name w:val="WW_CharLFO4LVL8"/>
    <w:qFormat/>
    <w:rPr>
      <w:rFonts w:ascii="Symbol" w:hAnsi="Symbol" w:cs="OpenSymbol;Arial Unicode MS"/>
    </w:rPr>
  </w:style>
  <w:style w:type="character" w:styleId="WWCharLFO4LVL9">
    <w:name w:val="WW_CharLFO4LVL9"/>
    <w:qFormat/>
    <w:rPr>
      <w:rFonts w:ascii="Symbol" w:hAnsi="Symbol" w:cs="OpenSymbol;Arial Unicode MS"/>
    </w:rPr>
  </w:style>
  <w:style w:type="paragraph" w:styleId="Style20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Arial" w:hAnsi="Arial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1"/>
      <w:sz w:val="21"/>
      <w:szCs w:val="24"/>
      <w:u w:val="none"/>
      <w:vertAlign w:val="baseline"/>
      <w:em w:val="none"/>
      <w:lang w:val="ru-RU" w:eastAsia="zh-CN" w:bidi="hi-IN"/>
    </w:rPr>
  </w:style>
  <w:style w:type="paragraph" w:styleId="Style21">
    <w:name w:val="Caption"/>
    <w:basedOn w:val="Normal"/>
    <w:next w:val="Style22"/>
    <w:qFormat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Style22">
    <w:name w:val="Body Text"/>
    <w:basedOn w:val="Style20"/>
    <w:pPr>
      <w:widowControl/>
      <w:tabs>
        <w:tab w:val="left" w:pos="3300" w:leader="none"/>
        <w:tab w:val="center" w:pos="4819" w:leader="none"/>
      </w:tabs>
      <w:suppressAutoHyphens w:val="true"/>
      <w:jc w:val="center"/>
      <w:textAlignment w:val="auto"/>
    </w:pPr>
    <w:rPr>
      <w:rFonts w:ascii="Times New Roman" w:hAnsi="Times New Roman" w:eastAsia="Times New Roman" w:cs="Times New Roman"/>
      <w:kern w:val="0"/>
      <w:sz w:val="28"/>
      <w:lang w:eastAsia="ar-SA" w:bidi="ar-SA"/>
    </w:rPr>
  </w:style>
  <w:style w:type="paragraph" w:styleId="Style23">
    <w:name w:val="List"/>
    <w:basedOn w:val="Style22"/>
    <w:pPr>
      <w:suppressAutoHyphens w:val="true"/>
    </w:pPr>
    <w:rPr>
      <w:rFonts w:ascii="Arial" w:hAnsi="Arial" w:cs="Tahoma"/>
    </w:rPr>
  </w:style>
  <w:style w:type="paragraph" w:styleId="Style24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 w:val="20"/>
    </w:rPr>
  </w:style>
  <w:style w:type="paragraph" w:styleId="Style25">
    <w:name w:val="Указатель"/>
    <w:basedOn w:val="Normal"/>
    <w:qFormat/>
    <w:pPr>
      <w:suppressLineNumbers/>
      <w:suppressAutoHyphens w:val="true"/>
    </w:pPr>
    <w:rPr>
      <w:rFonts w:ascii="Arial" w:hAnsi="Arial" w:cs="Tahoma"/>
    </w:rPr>
  </w:style>
  <w:style w:type="paragraph" w:styleId="Style26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7">
    <w:name w:val="Header"/>
    <w:basedOn w:val="Normal"/>
    <w:pPr>
      <w:tabs>
        <w:tab w:val="center" w:pos="4320" w:leader="none"/>
        <w:tab w:val="right" w:pos="8640" w:leader="none"/>
      </w:tabs>
      <w:suppressAutoHyphens w:val="true"/>
      <w:jc w:val="both"/>
    </w:pPr>
    <w:rPr>
      <w:rFonts w:ascii="Arial" w:hAnsi="Arial"/>
      <w:spacing w:val="-5"/>
      <w:sz w:val="20"/>
      <w:szCs w:val="20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left"/>
      <w:textAlignment w:val="baseline"/>
    </w:pPr>
    <w:rPr>
      <w:rFonts w:eastAsia="Arial" w:cs="Arial"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vertAlign w:val="baseline"/>
      <w:em w:val="none"/>
      <w:lang w:bidi="ar-SA" w:val="ru-RU" w:eastAsia="zh-CN"/>
    </w:rPr>
  </w:style>
  <w:style w:type="paragraph" w:styleId="Style28">
    <w:name w:val="Footer"/>
    <w:basedOn w:val="Style20"/>
    <w:pPr>
      <w:tabs>
        <w:tab w:val="center" w:pos="4677" w:leader="none"/>
        <w:tab w:val="right" w:pos="9355" w:leader="none"/>
      </w:tabs>
      <w:suppressAutoHyphens w:val="true"/>
    </w:pPr>
    <w:rPr/>
  </w:style>
  <w:style w:type="paragraph" w:styleId="Style29">
    <w:name w:val="Текст выноски"/>
    <w:basedOn w:val="Style20"/>
    <w:qFormat/>
    <w:pPr>
      <w:suppressAutoHyphens w:val="true"/>
    </w:pPr>
    <w:rPr>
      <w:rFonts w:ascii="Tahoma" w:hAnsi="Tahoma"/>
      <w:sz w:val="16"/>
      <w:szCs w:val="14"/>
    </w:rPr>
  </w:style>
  <w:style w:type="paragraph" w:styleId="Style30">
    <w:name w:val="Абзац списка"/>
    <w:basedOn w:val="Style20"/>
    <w:qFormat/>
    <w:pPr>
      <w:suppressAutoHyphens w:val="true"/>
      <w:ind w:left="720" w:hanging="0"/>
    </w:pPr>
    <w:rPr/>
  </w:style>
  <w:style w:type="numbering" w:styleId="WW8Num11">
    <w:name w:val="WW8Num11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646</TotalTime>
  <Application>LibreOffice/6.0.0.3$Windows_x86 LibreOffice_project/64a0f66915f38c6217de274f0aa8e15618924765</Application>
  <Pages>3</Pages>
  <Words>809</Words>
  <Characters>4613</Characters>
  <CharactersWithSpaces>5412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2017-04-11T04:23:00Z</dcterms:created>
  <dc:creator>BariNov</dc:creator>
  <dc:description/>
  <dc:language>ru-RU</dc:language>
  <cp:lastModifiedBy>Ярилина Татьяна</cp:lastModifiedBy>
  <cp:lastPrinted>2019-06-20T12:18:00Z</cp:lastPrinted>
  <dcterms:modified xsi:type="dcterms:W3CDTF">2019-08-15T10:15:00Z</dcterms:modified>
  <cp:revision>74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