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CB" w:rsidRPr="00810BC2" w:rsidRDefault="009A04CB" w:rsidP="009A04CB">
      <w:pPr>
        <w:pStyle w:val="ConsPlusTitle"/>
        <w:jc w:val="right"/>
        <w:rPr>
          <w:rFonts w:ascii="Times New Roman" w:hAnsi="Times New Roman" w:cs="Times New Roman"/>
          <w:sz w:val="24"/>
          <w:szCs w:val="28"/>
        </w:rPr>
      </w:pPr>
      <w:r w:rsidRPr="00810BC2">
        <w:rPr>
          <w:rFonts w:ascii="Times New Roman" w:hAnsi="Times New Roman" w:cs="Times New Roman"/>
          <w:sz w:val="24"/>
          <w:szCs w:val="28"/>
        </w:rPr>
        <w:t>УТВЕРЖДЕН</w:t>
      </w:r>
    </w:p>
    <w:p w:rsidR="009A04CB" w:rsidRPr="00810BC2" w:rsidRDefault="009A04CB" w:rsidP="009A04CB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10BC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:rsidR="009A04CB" w:rsidRPr="00810BC2" w:rsidRDefault="009A04CB" w:rsidP="009A04CB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10BC2">
        <w:rPr>
          <w:rFonts w:ascii="Times New Roman" w:hAnsi="Times New Roman" w:cs="Times New Roman"/>
          <w:b w:val="0"/>
          <w:sz w:val="26"/>
          <w:szCs w:val="26"/>
        </w:rPr>
        <w:t xml:space="preserve">Шатковского муниципального района </w:t>
      </w:r>
    </w:p>
    <w:p w:rsidR="009A04CB" w:rsidRPr="00810BC2" w:rsidRDefault="009A04CB" w:rsidP="009A04CB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r w:rsidRPr="00810BC2">
        <w:rPr>
          <w:rFonts w:ascii="Times New Roman" w:hAnsi="Times New Roman" w:cs="Times New Roman"/>
          <w:b w:val="0"/>
          <w:sz w:val="26"/>
          <w:szCs w:val="26"/>
        </w:rPr>
        <w:t>Нижегородской области</w:t>
      </w:r>
    </w:p>
    <w:p w:rsidR="009A04CB" w:rsidRPr="00810BC2" w:rsidRDefault="009A04CB" w:rsidP="009A04C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10BC2">
        <w:rPr>
          <w:rFonts w:ascii="Times New Roman" w:hAnsi="Times New Roman" w:cs="Times New Roman"/>
          <w:b w:val="0"/>
          <w:sz w:val="28"/>
          <w:szCs w:val="28"/>
        </w:rPr>
        <w:t>от_</w:t>
      </w:r>
      <w:r w:rsidR="009E3FF7">
        <w:rPr>
          <w:rFonts w:ascii="Times New Roman" w:hAnsi="Times New Roman" w:cs="Times New Roman"/>
          <w:b w:val="0"/>
          <w:sz w:val="28"/>
          <w:szCs w:val="28"/>
        </w:rPr>
        <w:t>05.10.2017</w:t>
      </w:r>
      <w:r w:rsidRPr="00810BC2">
        <w:rPr>
          <w:rFonts w:ascii="Times New Roman" w:hAnsi="Times New Roman" w:cs="Times New Roman"/>
          <w:b w:val="0"/>
          <w:sz w:val="28"/>
          <w:szCs w:val="28"/>
        </w:rPr>
        <w:t>_№_</w:t>
      </w:r>
      <w:r w:rsidR="009E3FF7">
        <w:rPr>
          <w:rFonts w:ascii="Times New Roman" w:hAnsi="Times New Roman" w:cs="Times New Roman"/>
          <w:b w:val="0"/>
          <w:sz w:val="28"/>
          <w:szCs w:val="28"/>
        </w:rPr>
        <w:t>810</w:t>
      </w:r>
      <w:bookmarkStart w:id="0" w:name="_GoBack"/>
      <w:bookmarkEnd w:id="0"/>
      <w:r w:rsidRPr="00810BC2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9A04CB" w:rsidRDefault="009A04CB" w:rsidP="009A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04CB" w:rsidRDefault="009A04CB" w:rsidP="009A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04CB" w:rsidRDefault="009A04CB" w:rsidP="009A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A04CB" w:rsidRPr="00C2412C" w:rsidRDefault="009A04CB" w:rsidP="009A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12C">
        <w:rPr>
          <w:rFonts w:ascii="Times New Roman" w:hAnsi="Times New Roman" w:cs="Times New Roman"/>
          <w:sz w:val="28"/>
          <w:szCs w:val="28"/>
        </w:rPr>
        <w:t>предоставления муниципальной услуги "Передача</w:t>
      </w:r>
    </w:p>
    <w:p w:rsidR="009A04CB" w:rsidRPr="00C2412C" w:rsidRDefault="009A04CB" w:rsidP="009A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12C">
        <w:rPr>
          <w:rFonts w:ascii="Times New Roman" w:hAnsi="Times New Roman" w:cs="Times New Roman"/>
          <w:sz w:val="28"/>
          <w:szCs w:val="28"/>
        </w:rPr>
        <w:t>материалов для размещения в информационной системе</w:t>
      </w:r>
    </w:p>
    <w:p w:rsidR="009A04CB" w:rsidRPr="00C2412C" w:rsidRDefault="009A04CB" w:rsidP="009A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12C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Шатковском муниципальном районе Нижегородской области</w:t>
      </w:r>
      <w:r w:rsidRPr="00C2412C">
        <w:rPr>
          <w:rFonts w:ascii="Times New Roman" w:hAnsi="Times New Roman" w:cs="Times New Roman"/>
          <w:sz w:val="28"/>
          <w:szCs w:val="28"/>
        </w:rPr>
        <w:t>"</w:t>
      </w:r>
    </w:p>
    <w:p w:rsidR="009A04CB" w:rsidRPr="00C2412C" w:rsidRDefault="009A04CB" w:rsidP="009A04CB">
      <w:pPr>
        <w:pStyle w:val="ConsPlusNormal"/>
        <w:rPr>
          <w:sz w:val="28"/>
          <w:szCs w:val="28"/>
        </w:rPr>
      </w:pPr>
    </w:p>
    <w:p w:rsidR="009A04CB" w:rsidRPr="00C2412C" w:rsidRDefault="009A04CB" w:rsidP="009A04CB">
      <w:pPr>
        <w:pStyle w:val="ConsPlusNormal"/>
        <w:spacing w:line="264" w:lineRule="auto"/>
        <w:jc w:val="center"/>
        <w:outlineLvl w:val="1"/>
        <w:rPr>
          <w:b/>
          <w:sz w:val="28"/>
          <w:szCs w:val="28"/>
        </w:rPr>
      </w:pPr>
      <w:r w:rsidRPr="00C2412C">
        <w:rPr>
          <w:b/>
          <w:sz w:val="28"/>
          <w:szCs w:val="28"/>
        </w:rPr>
        <w:t>1. Общие положения</w:t>
      </w:r>
    </w:p>
    <w:p w:rsidR="009A04CB" w:rsidRPr="00C2412C" w:rsidRDefault="009A04CB" w:rsidP="009A04CB">
      <w:pPr>
        <w:pStyle w:val="ConsPlusNormal"/>
        <w:spacing w:line="264" w:lineRule="auto"/>
        <w:rPr>
          <w:sz w:val="28"/>
          <w:szCs w:val="28"/>
        </w:rPr>
      </w:pP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1.1. Настоящий административный регламент предоставления муниципальной услуги (далее - Регламент) "Передача материалов для размещения в информационной системе обеспечения градостроительной деятельности</w:t>
      </w:r>
      <w:r w:rsidR="009F1D7C">
        <w:rPr>
          <w:sz w:val="28"/>
          <w:szCs w:val="28"/>
        </w:rPr>
        <w:t xml:space="preserve"> в Шатковском муниципальном районе Нижегородской области</w:t>
      </w:r>
      <w:r w:rsidRPr="00C2412C">
        <w:rPr>
          <w:sz w:val="28"/>
          <w:szCs w:val="28"/>
        </w:rPr>
        <w:t xml:space="preserve">" (далее - муниципальная услуга) устанавливает стандарт и порядок передачи материалов для размещения в информационной системе градостроительной деятельности на территории </w:t>
      </w:r>
      <w:r w:rsidR="009F1D7C">
        <w:rPr>
          <w:sz w:val="28"/>
          <w:szCs w:val="28"/>
        </w:rPr>
        <w:t>Шатковского муниципального района</w:t>
      </w:r>
      <w:r w:rsidRPr="00C2412C">
        <w:rPr>
          <w:sz w:val="28"/>
          <w:szCs w:val="28"/>
        </w:rPr>
        <w:t xml:space="preserve"> Нижегородской области  (далее - муниципальная услуга).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1.2. Заявителями на предоставление муниципальной услуги (далее – заявитель, заявители) являются физические и юридические лица, осуществляющие строительство, реконструкцию объектов капитального строительства.</w:t>
      </w:r>
    </w:p>
    <w:p w:rsidR="009A04CB" w:rsidRPr="00C2412C" w:rsidRDefault="009A04CB" w:rsidP="009A04CB">
      <w:pPr>
        <w:pStyle w:val="a3"/>
        <w:ind w:left="391" w:firstLine="149"/>
        <w:jc w:val="both"/>
        <w:rPr>
          <w:szCs w:val="28"/>
        </w:rPr>
      </w:pPr>
      <w:r w:rsidRPr="00C2412C">
        <w:rPr>
          <w:szCs w:val="28"/>
        </w:rPr>
        <w:t>1.3. Требование к порядку информирования о предоставлении муниципальной услуги.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1.3.1. Информация о предоставлении услуги осуществляется путем: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 xml:space="preserve">- размещения Регламента на официальном сайте администрации </w:t>
      </w:r>
      <w:r>
        <w:rPr>
          <w:sz w:val="28"/>
          <w:szCs w:val="28"/>
        </w:rPr>
        <w:t xml:space="preserve">Шатковского муниципального района </w:t>
      </w:r>
      <w:r w:rsidRPr="00C2412C">
        <w:rPr>
          <w:sz w:val="28"/>
          <w:szCs w:val="28"/>
        </w:rPr>
        <w:t>в сети Интернет</w:t>
      </w:r>
      <w:r>
        <w:rPr>
          <w:sz w:val="28"/>
          <w:szCs w:val="28"/>
        </w:rPr>
        <w:t xml:space="preserve"> - </w:t>
      </w:r>
      <w:hyperlink r:id="rId5" w:history="1">
        <w:r w:rsidRPr="007A0F24">
          <w:rPr>
            <w:rStyle w:val="a5"/>
            <w:sz w:val="28"/>
            <w:szCs w:val="28"/>
          </w:rPr>
          <w:t>www.shatki.info</w:t>
        </w:r>
      </w:hyperlink>
      <w:r>
        <w:rPr>
          <w:sz w:val="28"/>
          <w:szCs w:val="28"/>
        </w:rPr>
        <w:t>;</w:t>
      </w:r>
    </w:p>
    <w:p w:rsidR="009A04CB" w:rsidRDefault="009A04CB" w:rsidP="009A04C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консультации заявителей по телефону специалистами отдела</w:t>
      </w:r>
      <w:r>
        <w:rPr>
          <w:sz w:val="28"/>
          <w:szCs w:val="28"/>
        </w:rPr>
        <w:t xml:space="preserve"> архитектуры и градостроительства управления архитектуры, строительства и ЖКХ</w:t>
      </w:r>
      <w:r w:rsidRPr="00C2412C">
        <w:rPr>
          <w:sz w:val="28"/>
          <w:szCs w:val="28"/>
        </w:rPr>
        <w:t>, оказывающими муниципальную услугу</w:t>
      </w:r>
      <w:r>
        <w:rPr>
          <w:sz w:val="28"/>
          <w:szCs w:val="28"/>
        </w:rPr>
        <w:t xml:space="preserve"> – 8(83190)41092</w:t>
      </w:r>
      <w:r w:rsidRPr="00C2412C">
        <w:rPr>
          <w:sz w:val="28"/>
          <w:szCs w:val="28"/>
        </w:rPr>
        <w:t>.</w:t>
      </w:r>
    </w:p>
    <w:p w:rsidR="009A04CB" w:rsidRDefault="009A04CB" w:rsidP="009A04C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E22BB1">
        <w:rPr>
          <w:sz w:val="28"/>
          <w:szCs w:val="28"/>
        </w:rPr>
        <w:t>Непос</w:t>
      </w:r>
      <w:r>
        <w:rPr>
          <w:sz w:val="28"/>
          <w:szCs w:val="28"/>
        </w:rPr>
        <w:t>р</w:t>
      </w:r>
      <w:r w:rsidRPr="00E22BB1">
        <w:rPr>
          <w:sz w:val="28"/>
          <w:szCs w:val="28"/>
        </w:rPr>
        <w:t>едственно посредством личного посещения отдела архитектуры и градос</w:t>
      </w:r>
      <w:r>
        <w:rPr>
          <w:sz w:val="28"/>
          <w:szCs w:val="28"/>
        </w:rPr>
        <w:t>троительства управления архитек</w:t>
      </w:r>
      <w:r w:rsidRPr="00E22BB1">
        <w:rPr>
          <w:sz w:val="28"/>
          <w:szCs w:val="28"/>
        </w:rPr>
        <w:t>туры, строительства и ЖКХ</w:t>
      </w:r>
      <w:r w:rsidR="009F1D7C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Нижегородская область, р.п.Шатки. ул.Федеративная, д.17, 1 этаж, кабинет 13.</w:t>
      </w:r>
    </w:p>
    <w:p w:rsidR="009F1D7C" w:rsidRPr="00C2412C" w:rsidRDefault="009F1D7C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1.4. Местонахождение администрации: Нижегородская область, р.п.Шатки, ул.Федеративная, д.17.</w:t>
      </w:r>
    </w:p>
    <w:p w:rsidR="009A04CB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E22BB1">
        <w:rPr>
          <w:sz w:val="28"/>
          <w:szCs w:val="28"/>
        </w:rPr>
        <w:lastRenderedPageBreak/>
        <w:t>1.</w:t>
      </w:r>
      <w:r w:rsidR="009F1D7C">
        <w:rPr>
          <w:sz w:val="28"/>
          <w:szCs w:val="28"/>
        </w:rPr>
        <w:t>5</w:t>
      </w:r>
      <w:r w:rsidRPr="00E22BB1">
        <w:rPr>
          <w:sz w:val="28"/>
          <w:szCs w:val="28"/>
        </w:rPr>
        <w:t xml:space="preserve">. График работы Отдела: понедельник – </w:t>
      </w:r>
      <w:r>
        <w:rPr>
          <w:sz w:val="28"/>
          <w:szCs w:val="28"/>
        </w:rPr>
        <w:t>четверг</w:t>
      </w:r>
      <w:r w:rsidRPr="00E22BB1">
        <w:rPr>
          <w:sz w:val="28"/>
          <w:szCs w:val="28"/>
        </w:rPr>
        <w:t xml:space="preserve"> с </w:t>
      </w:r>
      <w:r>
        <w:rPr>
          <w:sz w:val="28"/>
          <w:szCs w:val="28"/>
        </w:rPr>
        <w:t>7</w:t>
      </w:r>
      <w:r w:rsidRPr="00E22BB1">
        <w:rPr>
          <w:sz w:val="28"/>
          <w:szCs w:val="28"/>
        </w:rPr>
        <w:t>.</w:t>
      </w:r>
      <w:r>
        <w:rPr>
          <w:sz w:val="28"/>
          <w:szCs w:val="28"/>
        </w:rPr>
        <w:t>45</w:t>
      </w:r>
      <w:r w:rsidRPr="00E22BB1">
        <w:rPr>
          <w:sz w:val="28"/>
          <w:szCs w:val="28"/>
        </w:rPr>
        <w:t xml:space="preserve"> до 17.</w:t>
      </w:r>
      <w:r>
        <w:rPr>
          <w:sz w:val="28"/>
          <w:szCs w:val="28"/>
        </w:rPr>
        <w:t>00</w:t>
      </w:r>
      <w:r w:rsidRPr="00E22B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пятница с 7.45 до 16.00, </w:t>
      </w:r>
      <w:r w:rsidRPr="00E22BB1">
        <w:rPr>
          <w:sz w:val="28"/>
          <w:szCs w:val="28"/>
        </w:rPr>
        <w:t>обед с 1</w:t>
      </w:r>
      <w:r>
        <w:rPr>
          <w:sz w:val="28"/>
          <w:szCs w:val="28"/>
        </w:rPr>
        <w:t>1</w:t>
      </w:r>
      <w:r w:rsidRPr="00E22BB1">
        <w:rPr>
          <w:sz w:val="28"/>
          <w:szCs w:val="28"/>
        </w:rPr>
        <w:t>.</w:t>
      </w:r>
      <w:r>
        <w:rPr>
          <w:sz w:val="28"/>
          <w:szCs w:val="28"/>
        </w:rPr>
        <w:t>45</w:t>
      </w:r>
      <w:r w:rsidRPr="00E22BB1">
        <w:rPr>
          <w:sz w:val="28"/>
          <w:szCs w:val="28"/>
        </w:rPr>
        <w:t xml:space="preserve"> до 1</w:t>
      </w:r>
      <w:r>
        <w:rPr>
          <w:sz w:val="28"/>
          <w:szCs w:val="28"/>
        </w:rPr>
        <w:t>3</w:t>
      </w:r>
      <w:r w:rsidRPr="00E22BB1">
        <w:rPr>
          <w:sz w:val="28"/>
          <w:szCs w:val="28"/>
        </w:rPr>
        <w:t>.00, суббота, воскресенье – выходные дни.</w:t>
      </w:r>
    </w:p>
    <w:p w:rsidR="009A04CB" w:rsidRPr="00E22BB1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</w:p>
    <w:p w:rsidR="009A04CB" w:rsidRPr="00C2412C" w:rsidRDefault="009A04CB" w:rsidP="009A04CB">
      <w:pPr>
        <w:pStyle w:val="ConsPlusNormal"/>
        <w:tabs>
          <w:tab w:val="left" w:pos="1845"/>
        </w:tabs>
        <w:spacing w:line="264" w:lineRule="auto"/>
        <w:rPr>
          <w:b/>
          <w:sz w:val="28"/>
          <w:szCs w:val="28"/>
        </w:rPr>
      </w:pPr>
      <w:r w:rsidRPr="00C2412C">
        <w:rPr>
          <w:sz w:val="28"/>
          <w:szCs w:val="28"/>
        </w:rPr>
        <w:tab/>
      </w:r>
      <w:r w:rsidRPr="00C2412C">
        <w:rPr>
          <w:b/>
          <w:sz w:val="28"/>
          <w:szCs w:val="28"/>
        </w:rPr>
        <w:t>2. Стандарт предоставления муниципальной услуги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2.1. Наименование муниципальной услуги - передача материалов для размещения в информационной системе обеспечения</w:t>
      </w:r>
      <w:r w:rsidR="009F1D7C">
        <w:rPr>
          <w:sz w:val="28"/>
          <w:szCs w:val="28"/>
        </w:rPr>
        <w:t xml:space="preserve"> градостроительной деятельности</w:t>
      </w:r>
      <w:r w:rsidR="00CB218D">
        <w:rPr>
          <w:sz w:val="28"/>
          <w:szCs w:val="28"/>
        </w:rPr>
        <w:t xml:space="preserve"> </w:t>
      </w:r>
      <w:r w:rsidR="009F1D7C">
        <w:rPr>
          <w:sz w:val="28"/>
          <w:szCs w:val="28"/>
        </w:rPr>
        <w:t>в Шатковском муниципальном районе Нижегородской области.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2.2. Муниципальная услуга предоставляется администрацией </w:t>
      </w:r>
      <w:r w:rsidR="009F1D7C">
        <w:rPr>
          <w:sz w:val="28"/>
          <w:szCs w:val="28"/>
        </w:rPr>
        <w:t>Шатковского муниципального района Нижегородской области.</w:t>
      </w:r>
      <w:r w:rsidR="00CB3191">
        <w:rPr>
          <w:sz w:val="28"/>
          <w:szCs w:val="28"/>
        </w:rPr>
        <w:t xml:space="preserve"> Непосредственное предоставление услуги осуществляется отделом архитектуры и градостроительства управления архитектуры, строительства и ЖКХ.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2.3. Результатом предоставления муниципальной услуги является уведомление о принятии материалов для размещения в информационной системе обеспечения градостроительной деятельности информации, представленной заявителем, либо уведомление об отказе в приеме документов.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2.4. Срок предоставления муниципальной услуги составляет 15 рабочих дней с даты регистрации заявления о предоставлении муниципальной услуги.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2.5. Правовые основания для предоставления муниципальной услуги: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1) Градостроительный </w:t>
      </w:r>
      <w:hyperlink r:id="rId6" w:history="1">
        <w:r w:rsidRPr="00C2412C">
          <w:rPr>
            <w:sz w:val="28"/>
            <w:szCs w:val="28"/>
          </w:rPr>
          <w:t>кодекс</w:t>
        </w:r>
      </w:hyperlink>
      <w:r w:rsidRPr="00C2412C">
        <w:rPr>
          <w:sz w:val="28"/>
          <w:szCs w:val="28"/>
        </w:rPr>
        <w:t xml:space="preserve"> Российской Федерации</w:t>
      </w:r>
      <w:r w:rsidR="009F1D7C">
        <w:rPr>
          <w:sz w:val="28"/>
          <w:szCs w:val="28"/>
        </w:rPr>
        <w:t xml:space="preserve"> (Российская газета</w:t>
      </w:r>
      <w:r w:rsidR="00547543">
        <w:rPr>
          <w:sz w:val="28"/>
          <w:szCs w:val="28"/>
        </w:rPr>
        <w:t>,</w:t>
      </w:r>
      <w:r w:rsidR="009F1D7C">
        <w:rPr>
          <w:sz w:val="28"/>
          <w:szCs w:val="28"/>
        </w:rPr>
        <w:t xml:space="preserve"> №290 от 30.12.2004г.)</w:t>
      </w:r>
      <w:r w:rsidRPr="00C2412C">
        <w:rPr>
          <w:sz w:val="28"/>
          <w:szCs w:val="28"/>
        </w:rPr>
        <w:t>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2) Федеральный </w:t>
      </w:r>
      <w:hyperlink r:id="rId7" w:history="1">
        <w:r w:rsidRPr="00C2412C">
          <w:rPr>
            <w:sz w:val="28"/>
            <w:szCs w:val="28"/>
          </w:rPr>
          <w:t>закон</w:t>
        </w:r>
      </w:hyperlink>
      <w:r w:rsidRPr="00C2412C">
        <w:rPr>
          <w:sz w:val="28"/>
          <w:szCs w:val="28"/>
        </w:rPr>
        <w:t xml:space="preserve"> от 27.07.2010 № 210-ФЗ "Об организации предоставления государственных и муниципальных услуг"</w:t>
      </w:r>
      <w:r w:rsidR="00547543">
        <w:rPr>
          <w:sz w:val="28"/>
          <w:szCs w:val="28"/>
        </w:rPr>
        <w:t>(Российская газета, №168 от 30.07.2010г.)</w:t>
      </w:r>
      <w:r w:rsidRPr="00C2412C">
        <w:rPr>
          <w:sz w:val="28"/>
          <w:szCs w:val="28"/>
        </w:rPr>
        <w:t>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3) Федеральный </w:t>
      </w:r>
      <w:hyperlink r:id="rId8" w:history="1">
        <w:r w:rsidRPr="00C2412C">
          <w:rPr>
            <w:sz w:val="28"/>
            <w:szCs w:val="28"/>
          </w:rPr>
          <w:t>закон</w:t>
        </w:r>
      </w:hyperlink>
      <w:r w:rsidRPr="00C2412C">
        <w:rPr>
          <w:sz w:val="28"/>
          <w:szCs w:val="28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</w:t>
      </w:r>
      <w:r w:rsidR="00547543">
        <w:rPr>
          <w:sz w:val="28"/>
          <w:szCs w:val="28"/>
        </w:rPr>
        <w:t xml:space="preserve"> (Российская газета, №25 от 13.02.2009г.)</w:t>
      </w:r>
      <w:r w:rsidRPr="00C2412C">
        <w:rPr>
          <w:sz w:val="28"/>
          <w:szCs w:val="28"/>
        </w:rPr>
        <w:t>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4) </w:t>
      </w:r>
      <w:hyperlink r:id="rId9" w:history="1">
        <w:r w:rsidRPr="00C2412C">
          <w:rPr>
            <w:sz w:val="28"/>
            <w:szCs w:val="28"/>
          </w:rPr>
          <w:t>Постановление</w:t>
        </w:r>
      </w:hyperlink>
      <w:r w:rsidRPr="00C2412C">
        <w:rPr>
          <w:sz w:val="28"/>
          <w:szCs w:val="28"/>
        </w:rPr>
        <w:t xml:space="preserve"> Правительства Российской Федерации от 09.06.2006 № 363 "Об информационном обеспечении градостроительной деятельности"</w:t>
      </w:r>
      <w:r w:rsidR="00547543">
        <w:rPr>
          <w:sz w:val="28"/>
          <w:szCs w:val="28"/>
        </w:rPr>
        <w:t>(Российская газета, №138 от 29.06.2006г.)</w:t>
      </w:r>
      <w:r w:rsidRPr="00C2412C">
        <w:rPr>
          <w:sz w:val="28"/>
          <w:szCs w:val="28"/>
        </w:rPr>
        <w:t>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5) </w:t>
      </w:r>
      <w:hyperlink r:id="rId10" w:history="1">
        <w:r w:rsidRPr="00C2412C">
          <w:rPr>
            <w:sz w:val="28"/>
            <w:szCs w:val="28"/>
          </w:rPr>
          <w:t>Приказ</w:t>
        </w:r>
      </w:hyperlink>
      <w:r w:rsidRPr="00C2412C">
        <w:rPr>
          <w:sz w:val="28"/>
          <w:szCs w:val="28"/>
        </w:rPr>
        <w:t xml:space="preserve"> Министерства регионального развития Российской Федерации от 30.08.2007 № 85 "Об утверждении документов по ведению информационной системы обеспечения градостроительной деятельности"</w:t>
      </w:r>
      <w:r w:rsidR="00114CE0">
        <w:rPr>
          <w:sz w:val="28"/>
          <w:szCs w:val="28"/>
        </w:rPr>
        <w:t xml:space="preserve"> (Бюллетень </w:t>
      </w:r>
      <w:r w:rsidR="00114CE0">
        <w:rPr>
          <w:sz w:val="28"/>
          <w:szCs w:val="28"/>
        </w:rPr>
        <w:lastRenderedPageBreak/>
        <w:t>нормативных правовых актов федеральных органов исполнительной власти №9, 03.03.2008г.)</w:t>
      </w:r>
      <w:r w:rsidRPr="00C2412C">
        <w:rPr>
          <w:sz w:val="28"/>
          <w:szCs w:val="28"/>
        </w:rPr>
        <w:t>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6) </w:t>
      </w:r>
      <w:hyperlink r:id="rId11" w:history="1">
        <w:r w:rsidRPr="00C2412C">
          <w:rPr>
            <w:sz w:val="28"/>
            <w:szCs w:val="28"/>
          </w:rPr>
          <w:t>Приказ</w:t>
        </w:r>
      </w:hyperlink>
      <w:r w:rsidRPr="00C2412C">
        <w:rPr>
          <w:sz w:val="28"/>
          <w:szCs w:val="28"/>
        </w:rPr>
        <w:t xml:space="preserve"> Министерства регионального развития Российской Федерации от 30.08.2007 № 86 "Об утверждении Порядка инвентаризации и передачи в информационные системы обеспечения градостроительной деятельности органов местного самоуправления сведений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самоуправления"</w:t>
      </w:r>
      <w:r w:rsidR="00114CE0">
        <w:rPr>
          <w:sz w:val="28"/>
          <w:szCs w:val="28"/>
        </w:rPr>
        <w:t xml:space="preserve"> (Бюллетень нормативных правовых актов федеральных органов исполнительной власти №51, 17.12.2007г.)</w:t>
      </w:r>
      <w:r w:rsidRPr="00C2412C">
        <w:rPr>
          <w:sz w:val="28"/>
          <w:szCs w:val="28"/>
        </w:rPr>
        <w:t>;</w:t>
      </w:r>
    </w:p>
    <w:p w:rsidR="009A04CB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7) Устав </w:t>
      </w:r>
      <w:r w:rsidR="00114CE0">
        <w:rPr>
          <w:sz w:val="28"/>
          <w:szCs w:val="28"/>
        </w:rPr>
        <w:t>Шатковского муниципального района (Новый путь, №92(9270), 11.11.2009г.)</w:t>
      </w:r>
      <w:r w:rsidRPr="00C2412C">
        <w:rPr>
          <w:sz w:val="28"/>
          <w:szCs w:val="28"/>
        </w:rPr>
        <w:t>.</w:t>
      </w:r>
    </w:p>
    <w:p w:rsidR="009A04CB" w:rsidRPr="00B2437A" w:rsidRDefault="00810417" w:rsidP="009A04CB">
      <w:pPr>
        <w:pStyle w:val="a6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8</w:t>
      </w:r>
      <w:r w:rsidR="009A04CB">
        <w:rPr>
          <w:sz w:val="28"/>
          <w:shd w:val="clear" w:color="auto" w:fill="FFFFFF"/>
        </w:rPr>
        <w:t>)</w:t>
      </w:r>
      <w:r w:rsidR="009A04CB" w:rsidRPr="00B2437A">
        <w:rPr>
          <w:sz w:val="28"/>
          <w:shd w:val="clear" w:color="auto" w:fill="FFFFFF"/>
        </w:rPr>
        <w:t xml:space="preserve"> Решение</w:t>
      </w:r>
      <w:r w:rsidR="009A04CB">
        <w:rPr>
          <w:sz w:val="28"/>
          <w:shd w:val="clear" w:color="auto" w:fill="FFFFFF"/>
        </w:rPr>
        <w:t>м</w:t>
      </w:r>
      <w:r w:rsidR="009A04CB" w:rsidRPr="00B2437A">
        <w:rPr>
          <w:sz w:val="28"/>
          <w:shd w:val="clear" w:color="auto" w:fill="FFFFFF"/>
        </w:rPr>
        <w:t xml:space="preserve"> Земского собрания Шатковского муниципального района Нижегородской области от 23 ноября 2010 года № 67-</w:t>
      </w:r>
      <w:r w:rsidR="009A04CB" w:rsidRPr="00B2437A">
        <w:rPr>
          <w:sz w:val="28"/>
          <w:shd w:val="clear" w:color="auto" w:fill="FFFFFF"/>
          <w:lang w:val="en-US"/>
        </w:rPr>
        <w:t>V</w:t>
      </w:r>
      <w:r w:rsidR="009A04CB" w:rsidRPr="00B2437A">
        <w:rPr>
          <w:sz w:val="28"/>
          <w:shd w:val="clear" w:color="auto" w:fill="FFFFFF"/>
        </w:rPr>
        <w:t xml:space="preserve"> «Об утверждении Положения об администрации Шатковского муниципального района Нижегородской области »;</w:t>
      </w:r>
    </w:p>
    <w:p w:rsidR="009A04CB" w:rsidRPr="00277AA9" w:rsidRDefault="00810417" w:rsidP="009A04CB">
      <w:pPr>
        <w:pStyle w:val="a6"/>
        <w:ind w:firstLine="426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9</w:t>
      </w:r>
      <w:r w:rsidR="009A04CB">
        <w:rPr>
          <w:sz w:val="28"/>
          <w:shd w:val="clear" w:color="auto" w:fill="FFFFFF"/>
        </w:rPr>
        <w:t>)П</w:t>
      </w:r>
      <w:r w:rsidR="009A04CB" w:rsidRPr="00B2437A">
        <w:rPr>
          <w:sz w:val="28"/>
          <w:shd w:val="clear" w:color="auto" w:fill="FFFFFF"/>
        </w:rPr>
        <w:t>остановление</w:t>
      </w:r>
      <w:r w:rsidR="009A04CB">
        <w:rPr>
          <w:sz w:val="28"/>
          <w:shd w:val="clear" w:color="auto" w:fill="FFFFFF"/>
        </w:rPr>
        <w:t>м</w:t>
      </w:r>
      <w:r w:rsidR="009A04CB" w:rsidRPr="00B2437A">
        <w:rPr>
          <w:sz w:val="28"/>
          <w:shd w:val="clear" w:color="auto" w:fill="FFFFFF"/>
        </w:rPr>
        <w:t xml:space="preserve"> администрации Шатковского муниципального района Нижегородской области от 07 июня 2012 года №404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</w:t>
      </w:r>
      <w:r w:rsidR="009A04CB" w:rsidRPr="00277AA9">
        <w:rPr>
          <w:sz w:val="28"/>
          <w:shd w:val="clear" w:color="auto" w:fill="FFFFFF"/>
        </w:rPr>
        <w:t>луг»;</w:t>
      </w:r>
    </w:p>
    <w:p w:rsidR="009A04CB" w:rsidRPr="00B2437A" w:rsidRDefault="00810417" w:rsidP="009A04CB">
      <w:pPr>
        <w:pStyle w:val="a6"/>
        <w:ind w:firstLine="426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10</w:t>
      </w:r>
      <w:r w:rsidR="009A04CB">
        <w:rPr>
          <w:sz w:val="28"/>
          <w:shd w:val="clear" w:color="auto" w:fill="FFFFFF"/>
        </w:rPr>
        <w:t>)</w:t>
      </w:r>
      <w:r w:rsidR="009A04CB" w:rsidRPr="00277AA9">
        <w:rPr>
          <w:sz w:val="28"/>
        </w:rPr>
        <w:t>Распоряжением</w:t>
      </w:r>
      <w:r w:rsidR="009A04CB" w:rsidRPr="00B2437A">
        <w:rPr>
          <w:sz w:val="28"/>
          <w:shd w:val="clear" w:color="auto" w:fill="FFFFFF"/>
        </w:rPr>
        <w:t xml:space="preserve"> администрации Шатковского муниципального района Нижегородской области от 04 июня 2012 года №79-р «Об утверждении положения об управлении архитектуры, строительства и ЖКХ администрации Шатковского муниципального района Нижегородской области»;</w:t>
      </w:r>
    </w:p>
    <w:p w:rsidR="009A04CB" w:rsidRPr="00B2437A" w:rsidRDefault="009A04CB" w:rsidP="009A04CB">
      <w:pPr>
        <w:pStyle w:val="a6"/>
        <w:ind w:firstLine="426"/>
        <w:jc w:val="both"/>
        <w:rPr>
          <w:rFonts w:cs="Arial"/>
          <w:sz w:val="28"/>
          <w:shd w:val="clear" w:color="auto" w:fill="FFFFFF"/>
        </w:rPr>
      </w:pPr>
      <w:r w:rsidRPr="006120D6">
        <w:rPr>
          <w:sz w:val="28"/>
          <w:shd w:val="clear" w:color="auto" w:fill="FFFFFF"/>
        </w:rPr>
        <w:t>1</w:t>
      </w:r>
      <w:r w:rsidR="00810417" w:rsidRPr="006120D6">
        <w:rPr>
          <w:sz w:val="28"/>
          <w:shd w:val="clear" w:color="auto" w:fill="FFFFFF"/>
        </w:rPr>
        <w:t>1</w:t>
      </w:r>
      <w:r w:rsidRPr="006120D6">
        <w:rPr>
          <w:sz w:val="28"/>
          <w:shd w:val="clear" w:color="auto" w:fill="FFFFFF"/>
        </w:rPr>
        <w:t>) Р</w:t>
      </w:r>
      <w:r w:rsidRPr="006120D6">
        <w:rPr>
          <w:rFonts w:cs="Arial"/>
          <w:sz w:val="28"/>
          <w:shd w:val="clear" w:color="auto" w:fill="FFFFFF"/>
        </w:rPr>
        <w:t>аспоряжением администрации Шатковского муниципального района от 18 августа 2014г.  N168-р «Об утверждении Инструкции по делопроизводству в администрации Шатковского муниципального района Нижегородской области»;</w:t>
      </w:r>
    </w:p>
    <w:p w:rsidR="009A04CB" w:rsidRPr="00B2437A" w:rsidRDefault="009A04CB" w:rsidP="009A04CB">
      <w:pPr>
        <w:ind w:firstLine="426"/>
        <w:jc w:val="both"/>
      </w:pPr>
      <w:r>
        <w:t>1</w:t>
      </w:r>
      <w:r w:rsidR="00810417">
        <w:t>2</w:t>
      </w:r>
      <w:r>
        <w:t>)</w:t>
      </w:r>
      <w:r w:rsidRPr="00B2437A">
        <w:t xml:space="preserve"> Настоящим регламентом.</w:t>
      </w:r>
    </w:p>
    <w:p w:rsidR="009A04CB" w:rsidRPr="00C2412C" w:rsidRDefault="009A04CB" w:rsidP="009A04CB">
      <w:pPr>
        <w:pStyle w:val="ConsPlusNormal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2.6. </w:t>
      </w:r>
      <w:r w:rsidRPr="00C2412C">
        <w:rPr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заявление о предоставлении муниципальной услуги;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- копии документов о площади, о высоте и количестве этажей планируемого объекта капитального строительства; 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- копии документов о сетях инженерно-технического обеспечения, 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- копии результатов инженерных изысканий; 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копия схемы планировочной организации земельного участка, выполненная в соответствии с градостроительным планом земельного участка;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копия перечня мероприятий по охране окружающей среды;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lastRenderedPageBreak/>
        <w:t>- копия перечня мероприятий по обеспечению пожарной безопасности;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12C">
        <w:rPr>
          <w:sz w:val="28"/>
          <w:szCs w:val="28"/>
        </w:rPr>
        <w:t>копия перечня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проектной документации для строительства, реконструкции, капитального ремонта таких объектов);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копия перечня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</w:r>
    </w:p>
    <w:p w:rsidR="009A04CB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копии схемы планировочной организации земельного участка с обозначением места размещения объекта индивидуального жилищного строительства (в случае осуществления строительства или реконструкции индивидуального жилого дома).</w:t>
      </w:r>
    </w:p>
    <w:p w:rsidR="00B576D9" w:rsidRDefault="00B576D9" w:rsidP="00B576D9">
      <w:pPr>
        <w:pStyle w:val="a9"/>
        <w:numPr>
          <w:ilvl w:val="1"/>
          <w:numId w:val="1"/>
        </w:numPr>
        <w:spacing w:before="0" w:after="0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 приеме заявления и документов, необходимого для предоставления муниципальной услуги:</w:t>
      </w:r>
    </w:p>
    <w:p w:rsidR="00B576D9" w:rsidRDefault="00B576D9" w:rsidP="00B576D9">
      <w:pPr>
        <w:pStyle w:val="a9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текст заявления не поддается прочтению;</w:t>
      </w:r>
    </w:p>
    <w:p w:rsidR="00B576D9" w:rsidRDefault="00B576D9" w:rsidP="00B576D9">
      <w:pPr>
        <w:pStyle w:val="a9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заявлении не указаны фамилия, имя, отчество, почтовый адрес, по которому должен быть направлен ответ;</w:t>
      </w:r>
    </w:p>
    <w:p w:rsidR="00B576D9" w:rsidRDefault="00B576D9" w:rsidP="00B576D9">
      <w:pPr>
        <w:pStyle w:val="a9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документах отсутствуют печати, подписи должностных лиц;</w:t>
      </w:r>
    </w:p>
    <w:p w:rsidR="00B576D9" w:rsidRDefault="00B576D9" w:rsidP="00B576D9">
      <w:pPr>
        <w:pStyle w:val="a9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заявления, адресованные должностным лицам, содержат нецензурные, оскорбляющие выражения, угрозы жизни, здоровью;</w:t>
      </w:r>
    </w:p>
    <w:p w:rsidR="00B576D9" w:rsidRDefault="00B576D9" w:rsidP="00B576D9">
      <w:pPr>
        <w:pStyle w:val="a9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доверенности у обратившегося за оказанием муниципальной услуги Заявителя (представителя юридического или физического лица);</w:t>
      </w:r>
    </w:p>
    <w:p w:rsidR="00B576D9" w:rsidRDefault="00B576D9" w:rsidP="00B576D9">
      <w:pPr>
        <w:pStyle w:val="a9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документы исполнены карандашом, имеют повреждения, подчистки, приписки, зачеркнутые слова и неоговоренные исправления, тексты документов написаны неразборчиво.</w:t>
      </w:r>
    </w:p>
    <w:p w:rsidR="00B576D9" w:rsidRDefault="00B576D9" w:rsidP="00B576D9">
      <w:pPr>
        <w:pStyle w:val="a9"/>
        <w:spacing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отказа в приеме документов, необходимых для предоставления муниципальной услуги, является исчерпывающим.</w:t>
      </w:r>
    </w:p>
    <w:p w:rsidR="00B576D9" w:rsidRDefault="00B576D9" w:rsidP="00B576D9">
      <w:pPr>
        <w:pStyle w:val="a9"/>
        <w:spacing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Основания для приостановления предоставления муниципальной услуги отсутствуют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</w:t>
      </w:r>
      <w:r w:rsidR="00B576D9">
        <w:rPr>
          <w:sz w:val="28"/>
          <w:szCs w:val="28"/>
        </w:rPr>
        <w:t>9</w:t>
      </w:r>
      <w:r w:rsidRPr="00C2412C">
        <w:rPr>
          <w:sz w:val="28"/>
          <w:szCs w:val="28"/>
        </w:rPr>
        <w:t xml:space="preserve">. Исчерпывающий перечень оснований для отказа в предоставлении муниципальной услуги: 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</w:t>
      </w:r>
      <w:r w:rsidR="00B576D9">
        <w:rPr>
          <w:sz w:val="28"/>
          <w:szCs w:val="28"/>
        </w:rPr>
        <w:t>9</w:t>
      </w:r>
      <w:r w:rsidRPr="00C2412C">
        <w:rPr>
          <w:sz w:val="28"/>
          <w:szCs w:val="28"/>
        </w:rPr>
        <w:t>.1. несоответствие материалов, представленных заявителем, материалам, представленным для выдачи разрешения на строительство или реконструкции объекта капитального строительства;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2.</w:t>
      </w:r>
      <w:r w:rsidR="00B576D9">
        <w:rPr>
          <w:sz w:val="28"/>
          <w:szCs w:val="28"/>
        </w:rPr>
        <w:t>9</w:t>
      </w:r>
      <w:r w:rsidRPr="00C2412C">
        <w:rPr>
          <w:sz w:val="28"/>
          <w:szCs w:val="28"/>
        </w:rPr>
        <w:t>.2. с заявлением о предоставлении муниципальной услуги обратилось ненадлежащее лицо;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2.</w:t>
      </w:r>
      <w:r w:rsidR="00B576D9">
        <w:rPr>
          <w:sz w:val="28"/>
          <w:szCs w:val="28"/>
        </w:rPr>
        <w:t>9</w:t>
      </w:r>
      <w:r w:rsidRPr="00C2412C">
        <w:rPr>
          <w:sz w:val="28"/>
          <w:szCs w:val="28"/>
        </w:rPr>
        <w:t>.3. в заявлении содержится вопрос, на который заявителю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lastRenderedPageBreak/>
        <w:t>2.</w:t>
      </w:r>
      <w:r w:rsidR="00B576D9">
        <w:rPr>
          <w:sz w:val="28"/>
          <w:szCs w:val="28"/>
        </w:rPr>
        <w:t>10</w:t>
      </w:r>
      <w:r w:rsidRPr="00C2412C">
        <w:rPr>
          <w:sz w:val="28"/>
          <w:szCs w:val="28"/>
        </w:rPr>
        <w:t xml:space="preserve">. 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правовыми актами: не установлен. 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2.</w:t>
      </w:r>
      <w:r w:rsidR="00B576D9">
        <w:rPr>
          <w:sz w:val="28"/>
          <w:szCs w:val="28"/>
        </w:rPr>
        <w:t>11</w:t>
      </w:r>
      <w:r w:rsidRPr="00C2412C">
        <w:rPr>
          <w:sz w:val="28"/>
          <w:szCs w:val="28"/>
        </w:rPr>
        <w:t xml:space="preserve">. </w:t>
      </w:r>
      <w:r w:rsidRPr="00C2412C">
        <w:rPr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A04CB" w:rsidRPr="00C2412C" w:rsidRDefault="00B576D9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9A04CB" w:rsidRPr="00C2412C">
        <w:rPr>
          <w:sz w:val="28"/>
          <w:szCs w:val="28"/>
        </w:rPr>
        <w:t>. Срок регистрации запроса заявителя о предоставлении муниципальной услуги: не более 15 минут.</w:t>
      </w:r>
    </w:p>
    <w:p w:rsidR="009A04CB" w:rsidRPr="00C2412C" w:rsidRDefault="00B576D9" w:rsidP="009A04CB">
      <w:pPr>
        <w:pStyle w:val="ConsPlusNormal"/>
        <w:spacing w:line="276" w:lineRule="auto"/>
        <w:ind w:firstLine="54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2.13</w:t>
      </w:r>
      <w:r w:rsidR="009A04CB" w:rsidRPr="00C2412C">
        <w:rPr>
          <w:sz w:val="28"/>
          <w:szCs w:val="28"/>
        </w:rPr>
        <w:t>. Помещения, выделенные для предоставления муниципальной услуги, должны соответствовать санитарно-эпидемиологическим требованиям.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Рабочие места специалистов, осуществляющих предоставление муниципальной услуги,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9A04CB" w:rsidRPr="00C2412C" w:rsidRDefault="009A04CB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Для ожидания гражданам отводится специальное место, оборудованное стульями.</w:t>
      </w:r>
    </w:p>
    <w:p w:rsidR="009A04CB" w:rsidRPr="00C2412C" w:rsidRDefault="00B576D9" w:rsidP="009A04CB">
      <w:pPr>
        <w:pStyle w:val="ConsPlusNormal"/>
        <w:spacing w:line="276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2.14</w:t>
      </w:r>
      <w:r w:rsidR="009A04CB" w:rsidRPr="00C2412C">
        <w:rPr>
          <w:sz w:val="28"/>
          <w:szCs w:val="28"/>
        </w:rPr>
        <w:t>. Показателями доступности и качества муниципальной услуги являются эффективная и высококвалифицированная работа специалистов, соблюдение сроков ее предоставления, а также отсутствие обоснованных жалоб со стороны заявителей.</w:t>
      </w:r>
    </w:p>
    <w:p w:rsidR="009A04CB" w:rsidRPr="00C2412C" w:rsidRDefault="009A04CB" w:rsidP="009A04CB">
      <w:pPr>
        <w:pStyle w:val="a4"/>
        <w:spacing w:line="264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9A04CB" w:rsidRPr="00C2412C" w:rsidRDefault="009A04CB" w:rsidP="009A04CB">
      <w:pPr>
        <w:pStyle w:val="a3"/>
        <w:autoSpaceDE w:val="0"/>
        <w:autoSpaceDN w:val="0"/>
        <w:adjustRightInd w:val="0"/>
        <w:spacing w:line="276" w:lineRule="auto"/>
        <w:ind w:left="360"/>
        <w:jc w:val="center"/>
        <w:rPr>
          <w:b/>
          <w:szCs w:val="28"/>
        </w:rPr>
      </w:pPr>
      <w:r w:rsidRPr="00C2412C">
        <w:rPr>
          <w:b/>
          <w:szCs w:val="28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A04CB" w:rsidRPr="00C2412C" w:rsidRDefault="009A04CB" w:rsidP="009A04CB">
      <w:pPr>
        <w:pStyle w:val="a3"/>
        <w:autoSpaceDE w:val="0"/>
        <w:autoSpaceDN w:val="0"/>
        <w:adjustRightInd w:val="0"/>
        <w:spacing w:line="276" w:lineRule="auto"/>
        <w:ind w:left="0"/>
        <w:rPr>
          <w:b/>
          <w:szCs w:val="28"/>
        </w:rPr>
      </w:pP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3.1.Предоставление муниципальной услуги включает следующие административные процедуры: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 прием и регистрация заявления и документов, необходимых для предоставления муниципальной услуги;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 рассмотрение заявления и представленных документов;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- принятие решения о предоставлении (об отказе в предоставлении) муниципальной услуги и уведомление заявителя.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lastRenderedPageBreak/>
        <w:t xml:space="preserve">Последовательность предоставления муниципальной услуги представлена в </w:t>
      </w:r>
      <w:hyperlink r:id="rId12" w:history="1">
        <w:r w:rsidRPr="00C2412C">
          <w:rPr>
            <w:sz w:val="28"/>
            <w:szCs w:val="28"/>
          </w:rPr>
          <w:t>блок-схеме</w:t>
        </w:r>
      </w:hyperlink>
      <w:r w:rsidRPr="00C2412C">
        <w:rPr>
          <w:sz w:val="28"/>
          <w:szCs w:val="28"/>
        </w:rPr>
        <w:t>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3.2. Основанием для начала административной процедуры по приему и регистрации заявления и документов и последующего их направления для предоставления муниципальной услуги является обращение заявителя с приложением документов, указанных в </w:t>
      </w:r>
      <w:hyperlink w:anchor="Par55" w:history="1">
        <w:r w:rsidRPr="00C2412C">
          <w:rPr>
            <w:color w:val="0000FF"/>
            <w:sz w:val="28"/>
            <w:szCs w:val="28"/>
          </w:rPr>
          <w:t>пункте 2.6</w:t>
        </w:r>
      </w:hyperlink>
      <w:r w:rsidRPr="00C2412C">
        <w:rPr>
          <w:sz w:val="28"/>
          <w:szCs w:val="28"/>
        </w:rPr>
        <w:t xml:space="preserve"> настоящего Регламента, в администрацию </w:t>
      </w:r>
      <w:r w:rsidR="00A008E5">
        <w:rPr>
          <w:sz w:val="28"/>
          <w:szCs w:val="28"/>
        </w:rPr>
        <w:t>Шатковского муниципального района</w:t>
      </w:r>
      <w:r w:rsidRPr="00C2412C">
        <w:rPr>
          <w:sz w:val="28"/>
          <w:szCs w:val="28"/>
        </w:rPr>
        <w:t>.</w:t>
      </w:r>
    </w:p>
    <w:p w:rsidR="009A04CB" w:rsidRPr="00C2412C" w:rsidRDefault="009A04CB" w:rsidP="009A04CB">
      <w:pPr>
        <w:suppressAutoHyphens/>
        <w:autoSpaceDE w:val="0"/>
        <w:autoSpaceDN w:val="0"/>
        <w:adjustRightInd w:val="0"/>
        <w:spacing w:line="264" w:lineRule="auto"/>
        <w:ind w:firstLine="360"/>
        <w:jc w:val="both"/>
        <w:rPr>
          <w:szCs w:val="28"/>
        </w:rPr>
      </w:pPr>
      <w:r w:rsidRPr="00C2412C">
        <w:rPr>
          <w:szCs w:val="28"/>
        </w:rPr>
        <w:t xml:space="preserve">3.3. Специалист, осуществляющий прием заявлений, устанавливает личность заявителя, проверяет полномочия заявителя (в случае действия по доверенности), наличие документов, указанных в пункте 2.6 настоящего регламента.  </w:t>
      </w:r>
    </w:p>
    <w:p w:rsidR="009A04CB" w:rsidRPr="00C2412C" w:rsidRDefault="009A04CB" w:rsidP="009A04CB">
      <w:pPr>
        <w:pStyle w:val="ConsPlusNormal"/>
        <w:spacing w:line="276" w:lineRule="auto"/>
        <w:ind w:firstLine="495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Специалист</w:t>
      </w:r>
      <w:r w:rsidR="00930DE1">
        <w:rPr>
          <w:color w:val="000000"/>
          <w:sz w:val="28"/>
          <w:szCs w:val="28"/>
        </w:rPr>
        <w:t>управления архитектуры, строительства и ЖКХ</w:t>
      </w:r>
      <w:r w:rsidRPr="00C2412C">
        <w:rPr>
          <w:sz w:val="28"/>
          <w:szCs w:val="28"/>
        </w:rPr>
        <w:t xml:space="preserve"> осуществляет прием и регистрацию заявления с документами, и </w:t>
      </w:r>
      <w:r w:rsidR="00930DE1">
        <w:rPr>
          <w:sz w:val="28"/>
          <w:szCs w:val="28"/>
        </w:rPr>
        <w:t xml:space="preserve">направляет </w:t>
      </w:r>
      <w:r w:rsidR="00930DE1">
        <w:rPr>
          <w:color w:val="000000"/>
          <w:sz w:val="28"/>
          <w:szCs w:val="28"/>
        </w:rPr>
        <w:t>заявление на регистрацию в отдел организационно-кадрового и документационного обеспечения управления делами администрации Шатковского муниципального района</w:t>
      </w:r>
      <w:r w:rsidRPr="00C2412C">
        <w:rPr>
          <w:sz w:val="28"/>
          <w:szCs w:val="28"/>
        </w:rPr>
        <w:t xml:space="preserve">.   </w:t>
      </w:r>
    </w:p>
    <w:p w:rsidR="009A04CB" w:rsidRPr="00C2412C" w:rsidRDefault="009A04CB" w:rsidP="009A04CB">
      <w:pPr>
        <w:suppressAutoHyphens/>
        <w:autoSpaceDE w:val="0"/>
        <w:autoSpaceDN w:val="0"/>
        <w:adjustRightInd w:val="0"/>
        <w:spacing w:line="264" w:lineRule="auto"/>
        <w:ind w:firstLine="360"/>
        <w:jc w:val="both"/>
        <w:rPr>
          <w:szCs w:val="28"/>
        </w:rPr>
      </w:pPr>
      <w:r w:rsidRPr="00C2412C">
        <w:rPr>
          <w:szCs w:val="28"/>
        </w:rPr>
        <w:t xml:space="preserve">3.4. </w:t>
      </w:r>
      <w:r w:rsidR="00356BA7">
        <w:rPr>
          <w:color w:val="000000"/>
          <w:szCs w:val="28"/>
        </w:rPr>
        <w:t>Специалист управления архитектуры, строительства и ЖКХ являющийся ответственным</w:t>
      </w:r>
      <w:r w:rsidRPr="00C2412C">
        <w:rPr>
          <w:szCs w:val="28"/>
        </w:rPr>
        <w:t>за рассмотрение заявления и представленных документов, рассматривает представленные документы на предмет наличия оснований для отказа в предоставлении муниципальной услуги либо приостановления предоставления муниципальной услуги, установленных пунктом 2.7 настоящего регламента.</w:t>
      </w:r>
    </w:p>
    <w:p w:rsidR="009A04CB" w:rsidRPr="00C2412C" w:rsidRDefault="009A04CB" w:rsidP="009A04CB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В случае наличия оснований для отказа в предоставлении муниципальной услуги, установленных пунктом 2.7 настоящего регламента, специалист, ответственный за рассмотрение заявления и представленных документов, готовит проект уведомления  о принятии материалов для размещения в информационной системе обеспечения градостроительной деятельности информации либо проект уведомления об отказе в приеме документов и передает на подпись руководителю структурного подразделения, непосредственно осуществляющего предоставление муниципальной услуги.</w:t>
      </w:r>
    </w:p>
    <w:p w:rsidR="009A04CB" w:rsidRPr="00C2412C" w:rsidRDefault="009A04CB" w:rsidP="009A04CB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3.5. </w:t>
      </w:r>
      <w:r w:rsidR="00A777A6">
        <w:rPr>
          <w:color w:val="000000"/>
          <w:sz w:val="28"/>
          <w:szCs w:val="28"/>
        </w:rPr>
        <w:t>Заместитель главы</w:t>
      </w:r>
      <w:r w:rsidR="00CB3191">
        <w:rPr>
          <w:color w:val="000000"/>
          <w:sz w:val="28"/>
          <w:szCs w:val="28"/>
        </w:rPr>
        <w:t xml:space="preserve"> администрации</w:t>
      </w:r>
      <w:r w:rsidR="00A777A6">
        <w:rPr>
          <w:color w:val="000000"/>
          <w:sz w:val="28"/>
          <w:szCs w:val="28"/>
        </w:rPr>
        <w:t xml:space="preserve">, начальник управления архитектуры, строительства и ЖКХ администрации Шатковского муниципального района, </w:t>
      </w:r>
      <w:r w:rsidRPr="00C2412C">
        <w:rPr>
          <w:sz w:val="28"/>
          <w:szCs w:val="28"/>
        </w:rPr>
        <w:t>непосредственно осуществляющего предоставление муниципальной услуги, подписывает проект уведомления о принятии материалов для размещения в информационной системе обеспечения градостроительной деятельности и передает представленные заявителем материалы специалисту, ответственному за ведение информационной системы обеспечения градостроительной деятельности.</w:t>
      </w:r>
    </w:p>
    <w:p w:rsidR="009A04CB" w:rsidRPr="00C2412C" w:rsidRDefault="009A04CB" w:rsidP="009A04C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 xml:space="preserve">3.6. Специалист, ответственный за ведение информационной системы обеспечения градостроительной деятельности, обеспечивает в течение 7 </w:t>
      </w:r>
      <w:r w:rsidRPr="00C2412C">
        <w:rPr>
          <w:sz w:val="28"/>
          <w:szCs w:val="28"/>
        </w:rPr>
        <w:lastRenderedPageBreak/>
        <w:t>рабочих дней размещение в информационной системе обеспечения градостроительной деятельности сведений.</w:t>
      </w:r>
    </w:p>
    <w:p w:rsidR="009A04CB" w:rsidRPr="00C2412C" w:rsidRDefault="009A04CB" w:rsidP="009A04CB">
      <w:pPr>
        <w:pStyle w:val="ConsPlusNormal"/>
        <w:spacing w:line="264" w:lineRule="auto"/>
        <w:jc w:val="center"/>
        <w:outlineLvl w:val="1"/>
        <w:rPr>
          <w:b/>
          <w:sz w:val="28"/>
          <w:szCs w:val="28"/>
        </w:rPr>
      </w:pPr>
    </w:p>
    <w:p w:rsidR="009A04CB" w:rsidRPr="00C2412C" w:rsidRDefault="009A04CB" w:rsidP="009A04CB">
      <w:pPr>
        <w:pStyle w:val="ConsPlusNormal"/>
        <w:spacing w:line="276" w:lineRule="auto"/>
        <w:jc w:val="center"/>
        <w:outlineLvl w:val="0"/>
        <w:rPr>
          <w:b/>
          <w:i/>
          <w:sz w:val="28"/>
          <w:szCs w:val="28"/>
        </w:rPr>
      </w:pPr>
      <w:r w:rsidRPr="00C2412C">
        <w:rPr>
          <w:b/>
          <w:sz w:val="28"/>
          <w:szCs w:val="28"/>
        </w:rPr>
        <w:t>4. Формы контроля за исполнением предоставления</w:t>
      </w:r>
    </w:p>
    <w:p w:rsidR="009A04CB" w:rsidRPr="00C2412C" w:rsidRDefault="009A04CB" w:rsidP="009A04CB">
      <w:pPr>
        <w:pStyle w:val="ConsPlusNormal"/>
        <w:spacing w:line="276" w:lineRule="auto"/>
        <w:jc w:val="center"/>
        <w:rPr>
          <w:b/>
          <w:i/>
          <w:sz w:val="28"/>
          <w:szCs w:val="28"/>
        </w:rPr>
      </w:pPr>
      <w:r w:rsidRPr="00C2412C">
        <w:rPr>
          <w:b/>
          <w:sz w:val="28"/>
          <w:szCs w:val="28"/>
        </w:rPr>
        <w:t>муниципальной услуги</w:t>
      </w:r>
    </w:p>
    <w:p w:rsidR="009A04CB" w:rsidRPr="00C2412C" w:rsidRDefault="009A04CB" w:rsidP="009A04CB">
      <w:pPr>
        <w:pStyle w:val="ConsPlusNormal"/>
        <w:spacing w:line="276" w:lineRule="auto"/>
        <w:jc w:val="both"/>
        <w:rPr>
          <w:i/>
          <w:sz w:val="28"/>
          <w:szCs w:val="28"/>
        </w:rPr>
      </w:pP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4.1. Ответственным должностным лицом за предоставление муниципальной услуги является специалист управления архитектуры, строительства и ЖКХ администрации Шатковского муниципального района</w:t>
      </w:r>
      <w:proofErr w:type="gramStart"/>
      <w:r>
        <w:rPr>
          <w:color w:val="000000"/>
          <w:szCs w:val="28"/>
        </w:rPr>
        <w:t xml:space="preserve"> .</w:t>
      </w:r>
      <w:proofErr w:type="gramEnd"/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при предоставлении  муниципальной услуги, положений настоящего Регламента, иных нормативных правовых актов Российской Федерации, Нижегородской области и Шатковского муниципального района осуществляется </w:t>
      </w:r>
      <w:r>
        <w:rPr>
          <w:color w:val="000000"/>
          <w:szCs w:val="28"/>
        </w:rPr>
        <w:t>заместителем главы, начальником управления архитектуры, строительства и ЖКХ администрации Шатковского муниципального района</w:t>
      </w:r>
      <w:proofErr w:type="gramStart"/>
      <w:r>
        <w:rPr>
          <w:color w:val="000000"/>
          <w:szCs w:val="28"/>
        </w:rPr>
        <w:t xml:space="preserve"> .</w:t>
      </w:r>
      <w:proofErr w:type="gramEnd"/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4.2. Периодичность осуществления текущего контроля устанавливается заместителем главы, начальником управления архитектуры, строительства и ЖКХ администрации Шатковского муниципального района.</w:t>
      </w: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4.3. Текущий контроль за полнотой и качеством предоставления муниципальной услуги осуществляется путем проведения заместителем главы, начальником управления архитектуры, строительства и ЖКХ, проверок соблюдения и исполнения специалистами управления архитектуры, строительства и ЖКХ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D401B" w:rsidRDefault="005D401B" w:rsidP="005D401B">
      <w:pPr>
        <w:pStyle w:val="a7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bookmarkStart w:id="1" w:name="sasText3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 муниципальной услуги может осуществляться в виде плановых и внеплановых проверок.</w:t>
      </w: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Плановые проверки осуществляются на основании планов работы администрации Шатковского муниципального района или управления архитектуры один раз в квартал.</w:t>
      </w: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Внеплановые  проверки проводятся по конкретному обращению заявителя.</w:t>
      </w:r>
    </w:p>
    <w:p w:rsidR="005D401B" w:rsidRDefault="005D401B" w:rsidP="005D401B">
      <w:pPr>
        <w:pStyle w:val="ConsPlusNormal"/>
        <w:tabs>
          <w:tab w:val="left" w:pos="1134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Специалист управления архитектуры, строительства и ЖКХ за решения и действия (бездействие), принимаемые (осуществляемые) в ходе предоставления муниципальной услуги, а также за несоблюдение сроков и последовательности выполнения административных процедур несет ответственность в соответствии с действующим законодательством Российской Федерации в пределах своей должностной инструкции.</w:t>
      </w: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По результатам проведённых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A04CB" w:rsidRDefault="009A04CB" w:rsidP="009A04CB">
      <w:pPr>
        <w:pStyle w:val="ConsPlusNormal"/>
        <w:spacing w:line="276" w:lineRule="auto"/>
        <w:ind w:left="360"/>
        <w:jc w:val="both"/>
        <w:rPr>
          <w:i/>
          <w:sz w:val="28"/>
          <w:szCs w:val="28"/>
        </w:rPr>
      </w:pPr>
    </w:p>
    <w:p w:rsidR="009A04CB" w:rsidRPr="00C2412C" w:rsidRDefault="009A04CB" w:rsidP="009A04CB">
      <w:pPr>
        <w:pStyle w:val="ConsPlusNormal"/>
        <w:spacing w:line="276" w:lineRule="auto"/>
        <w:jc w:val="center"/>
        <w:outlineLvl w:val="0"/>
        <w:rPr>
          <w:b/>
          <w:i/>
          <w:sz w:val="28"/>
          <w:szCs w:val="28"/>
        </w:rPr>
      </w:pPr>
      <w:r w:rsidRPr="00C2412C">
        <w:rPr>
          <w:b/>
          <w:sz w:val="28"/>
          <w:szCs w:val="28"/>
        </w:rPr>
        <w:t>5. Досудебный (внесудебный) порядок обжалования решений</w:t>
      </w:r>
    </w:p>
    <w:p w:rsidR="009A04CB" w:rsidRPr="00C2412C" w:rsidRDefault="009A04CB" w:rsidP="009A04CB">
      <w:pPr>
        <w:pStyle w:val="ConsPlusNormal"/>
        <w:spacing w:line="276" w:lineRule="auto"/>
        <w:ind w:left="1776" w:firstLine="348"/>
        <w:rPr>
          <w:b/>
          <w:i/>
          <w:sz w:val="28"/>
          <w:szCs w:val="28"/>
        </w:rPr>
      </w:pPr>
      <w:r w:rsidRPr="00C2412C">
        <w:rPr>
          <w:b/>
          <w:sz w:val="28"/>
          <w:szCs w:val="28"/>
        </w:rPr>
        <w:t>и действий (бездействия) органа, предоставляющего</w:t>
      </w:r>
    </w:p>
    <w:p w:rsidR="009A04CB" w:rsidRPr="00C2412C" w:rsidRDefault="009A04CB" w:rsidP="009A04CB">
      <w:pPr>
        <w:pStyle w:val="ConsPlusNormal"/>
        <w:spacing w:line="276" w:lineRule="auto"/>
        <w:ind w:left="1428" w:firstLine="696"/>
        <w:rPr>
          <w:b/>
          <w:i/>
          <w:sz w:val="28"/>
          <w:szCs w:val="28"/>
        </w:rPr>
      </w:pPr>
      <w:r w:rsidRPr="00C2412C">
        <w:rPr>
          <w:b/>
          <w:sz w:val="28"/>
          <w:szCs w:val="28"/>
        </w:rPr>
        <w:t>муниципальную услугу, а также должностных лиц</w:t>
      </w:r>
    </w:p>
    <w:p w:rsidR="009A04CB" w:rsidRPr="00C2412C" w:rsidRDefault="009A04CB" w:rsidP="009A04CB">
      <w:pPr>
        <w:pStyle w:val="ConsPlusNormal"/>
        <w:spacing w:line="276" w:lineRule="auto"/>
        <w:ind w:left="2484" w:firstLine="348"/>
        <w:rPr>
          <w:b/>
          <w:i/>
          <w:sz w:val="28"/>
          <w:szCs w:val="28"/>
        </w:rPr>
      </w:pPr>
      <w:r w:rsidRPr="00C2412C">
        <w:rPr>
          <w:b/>
          <w:sz w:val="28"/>
          <w:szCs w:val="28"/>
        </w:rPr>
        <w:lastRenderedPageBreak/>
        <w:t>и муниципальных служащих</w:t>
      </w:r>
    </w:p>
    <w:p w:rsidR="009A04CB" w:rsidRPr="00C2412C" w:rsidRDefault="009A04CB" w:rsidP="009A04CB">
      <w:pPr>
        <w:pStyle w:val="ConsPlusNormal"/>
        <w:spacing w:line="276" w:lineRule="auto"/>
        <w:ind w:left="360"/>
        <w:jc w:val="both"/>
        <w:rPr>
          <w:i/>
          <w:sz w:val="28"/>
          <w:szCs w:val="28"/>
        </w:rPr>
      </w:pP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5.1. Заявители имеют право на обжалование действий (бездействия) лиц, участвующих в предоставлении муниципальной услуги, а также принимаемых ими решений в ходе предоставления муниципальной услуги в досудебном (внесудебном) порядке.</w:t>
      </w:r>
    </w:p>
    <w:p w:rsidR="005D401B" w:rsidRDefault="009A04CB" w:rsidP="005D401B">
      <w:pPr>
        <w:ind w:firstLine="540"/>
        <w:jc w:val="both"/>
        <w:rPr>
          <w:szCs w:val="28"/>
        </w:rPr>
      </w:pPr>
      <w:r w:rsidRPr="00C2412C">
        <w:rPr>
          <w:szCs w:val="28"/>
        </w:rPr>
        <w:t>5.2. Заявители либо их представители имеют право обратиться с письменной (на бумажном носителе либо в электронном виде) жалобой в случае</w:t>
      </w:r>
      <w:r w:rsidR="005D401B">
        <w:rPr>
          <w:szCs w:val="28"/>
        </w:rPr>
        <w:t>:</w:t>
      </w: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1) нарушение срока регистрации запроса заявителя о предоставлении муниципальной услуги;</w:t>
      </w:r>
    </w:p>
    <w:p w:rsidR="005D401B" w:rsidRDefault="005D401B" w:rsidP="005D401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2) нарушение срока предоставления муниципальной услуги;</w:t>
      </w:r>
    </w:p>
    <w:p w:rsidR="005D401B" w:rsidRDefault="005D401B" w:rsidP="00CB3191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3) требование у заявителя документов, не предусмотренных нормативнымиправовыми актами Российской Федерации, нормативными правовыми актамиНижегородской области, муниципальными правовыми актами Шатковского</w:t>
      </w:r>
      <w:r w:rsidR="00CB218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муниципального района для предоставления муниципальной услуги;</w:t>
      </w:r>
    </w:p>
    <w:p w:rsidR="005D401B" w:rsidRDefault="005D401B" w:rsidP="005D401B">
      <w:pPr>
        <w:ind w:firstLine="540"/>
        <w:jc w:val="both"/>
        <w:rPr>
          <w:szCs w:val="28"/>
        </w:rPr>
      </w:pPr>
      <w:r>
        <w:rPr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Шатковского муниципального района для предоставления муниципальной услуги, у заявителя;</w:t>
      </w:r>
    </w:p>
    <w:p w:rsidR="005D401B" w:rsidRDefault="005D401B" w:rsidP="00CB3191">
      <w:pPr>
        <w:ind w:firstLine="540"/>
        <w:jc w:val="both"/>
        <w:rPr>
          <w:szCs w:val="28"/>
        </w:rPr>
      </w:pPr>
      <w:r>
        <w:rPr>
          <w:szCs w:val="28"/>
        </w:rPr>
        <w:t>5) отказ в предоставлении муниципальной услуги, если основания отказа непредусмотрены федеральными законами и принятыми в соответствии с ними иными нормативными правовыми актами Российской Федерации, нормативнымиправовыми актами Нижегородской области, муниципальными правовыми актами Шатковского муниципального района;</w:t>
      </w:r>
    </w:p>
    <w:p w:rsidR="005D401B" w:rsidRDefault="005D401B" w:rsidP="005D401B">
      <w:pPr>
        <w:ind w:firstLine="540"/>
        <w:jc w:val="both"/>
        <w:rPr>
          <w:szCs w:val="28"/>
        </w:rPr>
      </w:pPr>
      <w:r>
        <w:rPr>
          <w:szCs w:val="28"/>
        </w:rPr>
        <w:t>6) истребование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 Шатковского муниципального района;</w:t>
      </w:r>
    </w:p>
    <w:p w:rsidR="005D401B" w:rsidRDefault="005D401B" w:rsidP="00CB3191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7) отказ администрации Шатковского муниципального района, должностного</w:t>
      </w:r>
      <w:r w:rsidR="00CB218D">
        <w:rPr>
          <w:szCs w:val="28"/>
        </w:rPr>
        <w:t xml:space="preserve"> </w:t>
      </w:r>
      <w:r>
        <w:rPr>
          <w:szCs w:val="28"/>
        </w:rPr>
        <w:t>лица администрации Шатковского муниципального района,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D401B" w:rsidRDefault="009A04CB" w:rsidP="005D401B">
      <w:pPr>
        <w:pStyle w:val="pboth"/>
        <w:shd w:val="clear" w:color="auto" w:fill="FFFFFF"/>
        <w:spacing w:before="0" w:beforeAutospacing="0" w:after="0" w:afterAutospacing="0" w:line="293" w:lineRule="atLeast"/>
        <w:ind w:firstLine="426"/>
        <w:jc w:val="both"/>
        <w:rPr>
          <w:rFonts w:ascii="Arial" w:hAnsi="Arial" w:cs="Arial"/>
          <w:color w:val="000000"/>
          <w:sz w:val="23"/>
          <w:szCs w:val="23"/>
        </w:rPr>
      </w:pPr>
      <w:r w:rsidRPr="00C2412C">
        <w:rPr>
          <w:sz w:val="28"/>
          <w:szCs w:val="28"/>
        </w:rPr>
        <w:t xml:space="preserve">5.3. </w:t>
      </w:r>
      <w:r w:rsidR="005D401B" w:rsidRPr="005D401B">
        <w:rPr>
          <w:color w:val="000000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рассматриваются непосредственно руководителем органа, предоставляющего муниципальную услугу.</w:t>
      </w:r>
    </w:p>
    <w:p w:rsidR="005D401B" w:rsidRDefault="005D401B" w:rsidP="005D401B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bookmarkStart w:id="2" w:name="000109"/>
      <w:bookmarkEnd w:id="2"/>
      <w:r w:rsidRPr="005D401B">
        <w:rPr>
          <w:color w:val="000000"/>
          <w:sz w:val="28"/>
          <w:szCs w:val="28"/>
        </w:rPr>
        <w:t xml:space="preserve">5.4.Жалоба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 w:rsidR="00CB3191">
        <w:rPr>
          <w:color w:val="000000"/>
          <w:sz w:val="28"/>
          <w:szCs w:val="28"/>
        </w:rPr>
        <w:lastRenderedPageBreak/>
        <w:t>администрации Шатковского муниципального района</w:t>
      </w:r>
      <w:r w:rsidRPr="005D401B">
        <w:rPr>
          <w:color w:val="000000"/>
          <w:sz w:val="28"/>
          <w:szCs w:val="28"/>
        </w:rPr>
        <w:t>, а также может быть принята при личном приеме заявителя.</w:t>
      </w:r>
    </w:p>
    <w:p w:rsidR="009A04CB" w:rsidRPr="00C2412C" w:rsidRDefault="005D401B" w:rsidP="00537051">
      <w:pPr>
        <w:pStyle w:val="ConsPlusNormal"/>
        <w:spacing w:line="276" w:lineRule="auto"/>
        <w:ind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5.5.</w:t>
      </w:r>
      <w:r w:rsidR="009A04CB" w:rsidRPr="00C2412C">
        <w:rPr>
          <w:sz w:val="28"/>
          <w:szCs w:val="28"/>
        </w:rPr>
        <w:t>В жалобе в обязательном порядке указываются:</w:t>
      </w:r>
    </w:p>
    <w:p w:rsidR="005D401B" w:rsidRPr="005D401B" w:rsidRDefault="005D401B" w:rsidP="005D401B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color w:val="000000"/>
          <w:sz w:val="28"/>
          <w:szCs w:val="28"/>
        </w:rPr>
      </w:pPr>
      <w:r w:rsidRPr="005D401B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D401B" w:rsidRPr="005D401B" w:rsidRDefault="005D401B" w:rsidP="005D401B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color w:val="000000"/>
          <w:sz w:val="28"/>
          <w:szCs w:val="28"/>
        </w:rPr>
      </w:pPr>
      <w:bookmarkStart w:id="3" w:name="000114"/>
      <w:bookmarkEnd w:id="3"/>
      <w:r w:rsidRPr="005D401B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401B" w:rsidRPr="005D401B" w:rsidRDefault="005D401B" w:rsidP="005D401B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color w:val="000000"/>
          <w:sz w:val="28"/>
          <w:szCs w:val="28"/>
        </w:rPr>
      </w:pPr>
      <w:bookmarkStart w:id="4" w:name="000115"/>
      <w:bookmarkEnd w:id="4"/>
      <w:r w:rsidRPr="005D401B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5D401B" w:rsidRDefault="005D401B" w:rsidP="005D401B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color w:val="000000"/>
          <w:sz w:val="28"/>
          <w:szCs w:val="28"/>
        </w:rPr>
      </w:pPr>
      <w:bookmarkStart w:id="5" w:name="000116"/>
      <w:bookmarkEnd w:id="5"/>
      <w:r w:rsidRPr="005D401B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37051" w:rsidRPr="00537051" w:rsidRDefault="00537051" w:rsidP="00537051">
      <w:pPr>
        <w:pStyle w:val="pboth"/>
        <w:shd w:val="clear" w:color="auto" w:fill="FFFFFF"/>
        <w:spacing w:before="0" w:beforeAutospacing="0" w:after="0" w:afterAutospacing="0" w:line="293" w:lineRule="atLeas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</w:t>
      </w:r>
      <w:r>
        <w:rPr>
          <w:rFonts w:ascii="Arial" w:hAnsi="Arial" w:cs="Arial"/>
          <w:color w:val="000000"/>
          <w:sz w:val="23"/>
          <w:szCs w:val="23"/>
        </w:rPr>
        <w:t> </w:t>
      </w:r>
      <w:r w:rsidRPr="00537051">
        <w:rPr>
          <w:color w:val="000000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37051" w:rsidRPr="00537051" w:rsidRDefault="00537051" w:rsidP="00537051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color w:val="000000"/>
          <w:sz w:val="28"/>
          <w:szCs w:val="28"/>
        </w:rPr>
      </w:pPr>
      <w:bookmarkStart w:id="6" w:name="000119"/>
      <w:bookmarkEnd w:id="6"/>
      <w:r w:rsidRPr="00537051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37051" w:rsidRPr="00537051" w:rsidRDefault="00537051" w:rsidP="00537051">
      <w:pPr>
        <w:pStyle w:val="pboth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color w:val="000000"/>
          <w:sz w:val="28"/>
          <w:szCs w:val="28"/>
        </w:rPr>
      </w:pPr>
      <w:bookmarkStart w:id="7" w:name="000120"/>
      <w:bookmarkEnd w:id="7"/>
      <w:r w:rsidRPr="00537051">
        <w:rPr>
          <w:color w:val="000000"/>
          <w:sz w:val="28"/>
          <w:szCs w:val="28"/>
        </w:rPr>
        <w:t>2) отказывает в удовлетворении жалобы.</w:t>
      </w:r>
    </w:p>
    <w:p w:rsidR="009A04CB" w:rsidRPr="00C2412C" w:rsidRDefault="009A04CB" w:rsidP="005D401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bookmarkStart w:id="8" w:name="000121"/>
      <w:bookmarkEnd w:id="8"/>
      <w:r w:rsidRPr="00C2412C">
        <w:rPr>
          <w:sz w:val="28"/>
          <w:szCs w:val="28"/>
        </w:rPr>
        <w:t>5.</w:t>
      </w:r>
      <w:r w:rsidR="00537051">
        <w:rPr>
          <w:sz w:val="28"/>
          <w:szCs w:val="28"/>
        </w:rPr>
        <w:t>7</w:t>
      </w:r>
      <w:r w:rsidRPr="00C2412C">
        <w:rPr>
          <w:sz w:val="28"/>
          <w:szCs w:val="28"/>
        </w:rPr>
        <w:t>. Основанием для начала процедуры досудебного (внесудебного) обжалования является поступление жалобы заявителя.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5.</w:t>
      </w:r>
      <w:r w:rsidR="00537051">
        <w:rPr>
          <w:sz w:val="28"/>
          <w:szCs w:val="28"/>
        </w:rPr>
        <w:t>8</w:t>
      </w:r>
      <w:r w:rsidRPr="00C2412C">
        <w:rPr>
          <w:sz w:val="28"/>
          <w:szCs w:val="28"/>
        </w:rPr>
        <w:t>. В случае необходимости для подтверждения своих доводов заявитель прилагает к жалобе документы и материалы, подтверждающие обоснованность жалобы, либо их копии.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5.</w:t>
      </w:r>
      <w:r w:rsidR="00537051">
        <w:rPr>
          <w:sz w:val="28"/>
          <w:szCs w:val="28"/>
        </w:rPr>
        <w:t>9</w:t>
      </w:r>
      <w:r w:rsidRPr="00C2412C">
        <w:rPr>
          <w:sz w:val="28"/>
          <w:szCs w:val="28"/>
        </w:rPr>
        <w:t xml:space="preserve">. </w:t>
      </w:r>
      <w:r w:rsidR="00537051" w:rsidRPr="00537051">
        <w:rPr>
          <w:color w:val="000000"/>
          <w:sz w:val="28"/>
          <w:szCs w:val="28"/>
          <w:shd w:val="clear" w:color="auto" w:fill="FFFFFF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</w:t>
      </w:r>
      <w:r w:rsidR="00537051">
        <w:rPr>
          <w:color w:val="000000"/>
          <w:sz w:val="28"/>
          <w:szCs w:val="28"/>
          <w:shd w:val="clear" w:color="auto" w:fill="FFFFFF"/>
        </w:rPr>
        <w:t>15</w:t>
      </w:r>
      <w:r w:rsidR="00537051" w:rsidRPr="00537051">
        <w:rPr>
          <w:color w:val="000000"/>
          <w:sz w:val="28"/>
          <w:szCs w:val="28"/>
          <w:shd w:val="clear" w:color="auto" w:fill="FFFFFF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</w:t>
      </w:r>
      <w:r w:rsidR="00537051" w:rsidRPr="00537051">
        <w:rPr>
          <w:color w:val="000000"/>
          <w:sz w:val="28"/>
          <w:szCs w:val="28"/>
          <w:shd w:val="clear" w:color="auto" w:fill="FFFFFF"/>
        </w:rPr>
        <w:lastRenderedPageBreak/>
        <w:t xml:space="preserve">нарушения установленного срока таких исправлений - в течение пяти рабочих дней со дня ее регистрации. 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5.</w:t>
      </w:r>
      <w:r w:rsidR="00537051">
        <w:rPr>
          <w:sz w:val="28"/>
          <w:szCs w:val="28"/>
        </w:rPr>
        <w:t>1</w:t>
      </w:r>
      <w:r w:rsidR="00CB3191">
        <w:rPr>
          <w:sz w:val="28"/>
          <w:szCs w:val="28"/>
        </w:rPr>
        <w:t>0</w:t>
      </w:r>
      <w:r w:rsidRPr="00C2412C">
        <w:rPr>
          <w:sz w:val="28"/>
          <w:szCs w:val="28"/>
        </w:rPr>
        <w:t xml:space="preserve">. </w:t>
      </w:r>
      <w:r w:rsidR="00537051" w:rsidRPr="00537051">
        <w:rPr>
          <w:color w:val="000000"/>
          <w:sz w:val="28"/>
          <w:szCs w:val="28"/>
          <w:shd w:val="clear" w:color="auto" w:fill="FFFFFF"/>
        </w:rPr>
        <w:t xml:space="preserve">Не позднее дня, следующего за днем принятия решения, указанного в </w:t>
      </w:r>
      <w:r w:rsidR="00537051">
        <w:rPr>
          <w:color w:val="000000"/>
          <w:sz w:val="28"/>
          <w:szCs w:val="28"/>
          <w:shd w:val="clear" w:color="auto" w:fill="FFFFFF"/>
        </w:rPr>
        <w:t>п.5.6.настоящего Регламента</w:t>
      </w:r>
      <w:r w:rsidR="00537051" w:rsidRPr="00537051">
        <w:rPr>
          <w:color w:val="000000"/>
          <w:sz w:val="28"/>
          <w:szCs w:val="28"/>
          <w:shd w:val="clear" w:color="auto" w:fill="FFFFFF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5.</w:t>
      </w:r>
      <w:r w:rsidR="00537051">
        <w:rPr>
          <w:sz w:val="28"/>
          <w:szCs w:val="28"/>
        </w:rPr>
        <w:t>1</w:t>
      </w:r>
      <w:r w:rsidR="00CB3191">
        <w:rPr>
          <w:sz w:val="28"/>
          <w:szCs w:val="28"/>
        </w:rPr>
        <w:t>1</w:t>
      </w:r>
      <w:r w:rsidRPr="00C2412C">
        <w:rPr>
          <w:sz w:val="28"/>
          <w:szCs w:val="28"/>
        </w:rPr>
        <w:t>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9A04CB" w:rsidRPr="00C2412C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 w:rsidRPr="00C2412C">
        <w:rPr>
          <w:sz w:val="28"/>
          <w:szCs w:val="28"/>
        </w:rPr>
        <w:t>5.1</w:t>
      </w:r>
      <w:r w:rsidR="00CB3191">
        <w:rPr>
          <w:sz w:val="28"/>
          <w:szCs w:val="28"/>
        </w:rPr>
        <w:t>2</w:t>
      </w:r>
      <w:r w:rsidRPr="00C2412C">
        <w:rPr>
          <w:sz w:val="28"/>
          <w:szCs w:val="28"/>
        </w:rPr>
        <w:t>. В случае 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sz w:val="28"/>
          <w:szCs w:val="28"/>
        </w:rPr>
      </w:pPr>
      <w:r w:rsidRPr="00C2412C">
        <w:rPr>
          <w:sz w:val="28"/>
          <w:szCs w:val="28"/>
        </w:rPr>
        <w:t>5.1</w:t>
      </w:r>
      <w:r w:rsidR="00CB3191">
        <w:rPr>
          <w:sz w:val="28"/>
          <w:szCs w:val="28"/>
        </w:rPr>
        <w:t>3</w:t>
      </w:r>
      <w:r w:rsidRPr="00C2412C">
        <w:rPr>
          <w:sz w:val="28"/>
          <w:szCs w:val="28"/>
        </w:rPr>
        <w:t>. В случае если в жалобе заявителя содержится вопрос, на который ему многократно давался письменный ответ по существу в связи с ранее направляемыми жалобами, и при этом в жалобе не приводятся новые доводы или обстоятельства, лицо, рассматривающее жалобу, вправе принять решение о безосновательности очередного обращения с жалобой и прекращении переписки с заявителем по данному вопросу, о чем заявителю направляется письменное уведомление.</w:t>
      </w:r>
    </w:p>
    <w:p w:rsidR="00537051" w:rsidRDefault="00537051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5.1</w:t>
      </w:r>
      <w:r w:rsidR="00CB319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37051">
        <w:rPr>
          <w:color w:val="000000"/>
          <w:sz w:val="28"/>
          <w:szCs w:val="28"/>
          <w:shd w:val="clear" w:color="auto" w:fill="FFFFFF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r>
        <w:rPr>
          <w:color w:val="000000"/>
          <w:sz w:val="28"/>
          <w:szCs w:val="28"/>
          <w:shd w:val="clear" w:color="auto" w:fill="FFFFFF"/>
        </w:rPr>
        <w:t>п.5.3. настоящего Регламента</w:t>
      </w:r>
      <w:r w:rsidRPr="00537051">
        <w:rPr>
          <w:color w:val="000000"/>
          <w:sz w:val="28"/>
          <w:szCs w:val="28"/>
          <w:shd w:val="clear" w:color="auto" w:fill="FFFFFF"/>
        </w:rPr>
        <w:t>, незамедлительно направляет имеющиеся материалы в органы прокуратуры.</w:t>
      </w: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Pr="00932305" w:rsidRDefault="009A04CB" w:rsidP="009A04CB">
      <w:pPr>
        <w:pStyle w:val="ConsPlusNormal"/>
        <w:spacing w:line="276" w:lineRule="auto"/>
        <w:ind w:firstLine="360"/>
        <w:jc w:val="right"/>
        <w:rPr>
          <w:b/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right"/>
      </w:pPr>
    </w:p>
    <w:p w:rsidR="009A04CB" w:rsidRDefault="009A04CB" w:rsidP="009A04CB">
      <w:pPr>
        <w:pStyle w:val="ConsPlusNormal"/>
        <w:spacing w:line="276" w:lineRule="auto"/>
        <w:ind w:firstLine="360"/>
        <w:jc w:val="right"/>
      </w:pPr>
    </w:p>
    <w:p w:rsidR="009A04CB" w:rsidRDefault="009A04CB" w:rsidP="009A04CB">
      <w:pPr>
        <w:pStyle w:val="ConsPlusNormal"/>
        <w:spacing w:line="276" w:lineRule="auto"/>
        <w:ind w:firstLine="360"/>
        <w:jc w:val="right"/>
      </w:pPr>
    </w:p>
    <w:p w:rsidR="00CD4B0B" w:rsidRDefault="00CD4B0B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B3191" w:rsidRDefault="00CB3191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B3191" w:rsidRDefault="00CB3191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B3191" w:rsidRDefault="00CB3191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B3191" w:rsidRDefault="00CB3191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B3191" w:rsidRDefault="00CB3191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B3191" w:rsidRDefault="00CB3191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</w:p>
    <w:p w:rsidR="00CD4B0B" w:rsidRDefault="00CD4B0B" w:rsidP="00CB218D">
      <w:pPr>
        <w:pStyle w:val="ConsPlusNormal"/>
        <w:spacing w:line="276" w:lineRule="auto"/>
        <w:rPr>
          <w:b/>
          <w:sz w:val="24"/>
        </w:rPr>
      </w:pPr>
    </w:p>
    <w:p w:rsidR="00CB218D" w:rsidRDefault="00CB218D" w:rsidP="00CB218D">
      <w:pPr>
        <w:pStyle w:val="ConsPlusNormal"/>
        <w:spacing w:line="276" w:lineRule="auto"/>
        <w:rPr>
          <w:b/>
          <w:sz w:val="24"/>
        </w:rPr>
      </w:pP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b/>
        </w:rPr>
      </w:pPr>
      <w:r>
        <w:rPr>
          <w:b/>
          <w:sz w:val="24"/>
        </w:rPr>
        <w:lastRenderedPageBreak/>
        <w:t>П</w:t>
      </w:r>
      <w:r w:rsidRPr="00810BC2">
        <w:rPr>
          <w:b/>
          <w:sz w:val="24"/>
        </w:rPr>
        <w:t>риложение № 1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 xml:space="preserve">к Административному регламенту 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 xml:space="preserve">"Передача материалов для размещения 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 xml:space="preserve">в информационной системе обеспечения 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>градостроительной деятельности в Шатковском муниципальном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>районе Нижегородской области"</w:t>
      </w:r>
    </w:p>
    <w:p w:rsidR="009A04CB" w:rsidRDefault="009A04CB" w:rsidP="009A04CB">
      <w:pPr>
        <w:pStyle w:val="ConsPlusNormal"/>
        <w:spacing w:line="276" w:lineRule="auto"/>
        <w:ind w:firstLine="360"/>
        <w:jc w:val="right"/>
      </w:pPr>
    </w:p>
    <w:p w:rsidR="009A04CB" w:rsidRDefault="009A04CB" w:rsidP="009A04CB">
      <w:pPr>
        <w:pStyle w:val="ConsPlusNormal"/>
        <w:spacing w:line="276" w:lineRule="auto"/>
        <w:ind w:firstLine="360"/>
        <w:jc w:val="right"/>
      </w:pPr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sz w:val="24"/>
        </w:rPr>
      </w:pPr>
      <w:r w:rsidRPr="00732053">
        <w:rPr>
          <w:sz w:val="24"/>
        </w:rPr>
        <w:t>Главе местного самоуправления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sz w:val="24"/>
        </w:rPr>
      </w:pPr>
      <w:r w:rsidRPr="00732053">
        <w:rPr>
          <w:sz w:val="24"/>
        </w:rPr>
        <w:t>Шатковского муниципального района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  <w:proofErr w:type="spellStart"/>
      <w:r w:rsidRPr="00732053">
        <w:rPr>
          <w:b/>
          <w:sz w:val="24"/>
        </w:rPr>
        <w:t>М.Н.Межевову</w:t>
      </w:r>
      <w:proofErr w:type="spellEnd"/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sz w:val="24"/>
        </w:rPr>
      </w:pPr>
      <w:r w:rsidRPr="00732053">
        <w:rPr>
          <w:sz w:val="24"/>
        </w:rPr>
        <w:t xml:space="preserve"> от ______________________________ 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sz w:val="24"/>
        </w:rPr>
      </w:pPr>
      <w:r w:rsidRPr="00732053">
        <w:rPr>
          <w:sz w:val="24"/>
        </w:rPr>
        <w:t xml:space="preserve">________________________________ 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sz w:val="24"/>
        </w:rPr>
      </w:pPr>
      <w:r w:rsidRPr="00732053">
        <w:rPr>
          <w:sz w:val="24"/>
        </w:rPr>
        <w:t xml:space="preserve">________________________________ 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right"/>
        <w:rPr>
          <w:b/>
          <w:sz w:val="24"/>
        </w:rPr>
      </w:pPr>
      <w:r w:rsidRPr="00732053">
        <w:rPr>
          <w:b/>
          <w:sz w:val="24"/>
        </w:rPr>
        <w:t>________________________________</w:t>
      </w:r>
    </w:p>
    <w:p w:rsidR="009A04CB" w:rsidRPr="00932305" w:rsidRDefault="009A04CB" w:rsidP="009A04CB">
      <w:pPr>
        <w:pStyle w:val="ConsPlusNormal"/>
        <w:spacing w:line="276" w:lineRule="auto"/>
        <w:ind w:firstLine="360"/>
        <w:jc w:val="right"/>
        <w:rPr>
          <w:b/>
          <w:sz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center"/>
        <w:rPr>
          <w:b/>
          <w:sz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center"/>
        <w:rPr>
          <w:b/>
          <w:sz w:val="28"/>
        </w:rPr>
      </w:pPr>
      <w:r w:rsidRPr="00932305">
        <w:rPr>
          <w:b/>
          <w:sz w:val="28"/>
        </w:rPr>
        <w:t>Заявление о размещении сведений в информационной системе обеспечения градостроительной деятельности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>Прошу разместить сведения в информационной системе обеспечения градостроительной деятельности: о земельном участке, об объекте капитального строительства, о линейном объекте. (ненужное зачеркнуть)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  <w:r w:rsidRPr="00732053">
        <w:rPr>
          <w:sz w:val="24"/>
        </w:rPr>
        <w:t>1. Наименование объекта __________________________________________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 xml:space="preserve"> 2. Наименование назначения объекта________________________________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 xml:space="preserve"> 3. Сведения о площади, о высоте и о количестве этажей планируемого объекта капитального строительства ___________________________________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>4. Сведения о сетях инженерно-технического обеспечения______________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  <w:r w:rsidRPr="00732053">
        <w:rPr>
          <w:sz w:val="24"/>
        </w:rPr>
        <w:t>________________________________________________________________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  <w:r w:rsidRPr="00732053">
        <w:rPr>
          <w:sz w:val="24"/>
        </w:rPr>
        <w:t>5. Результаты инженерных изысканий 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>6. Разделы 2, 8-10 проектной документации, раздел проектной документации «Перечень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ресурсов» (кроме объектов индивидуального жилищного строительства______________________________________________________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  <w:r w:rsidRPr="00732053">
        <w:rPr>
          <w:sz w:val="24"/>
        </w:rPr>
        <w:t>7. Схема планировочной организации земельного участка (для объектов индивидуального жилищного строительства)</w:t>
      </w:r>
      <w:r w:rsidRPr="00732053">
        <w:rPr>
          <w:sz w:val="20"/>
        </w:rPr>
        <w:t xml:space="preserve"> ___________________________________ 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>8. Иные сведения _________________________________________________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</w:p>
    <w:p w:rsidR="009A04CB" w:rsidRPr="00732053" w:rsidRDefault="009A04CB" w:rsidP="009A04CB">
      <w:pPr>
        <w:pStyle w:val="ConsPlusNormal"/>
        <w:spacing w:line="276" w:lineRule="auto"/>
        <w:ind w:firstLine="360"/>
        <w:jc w:val="center"/>
        <w:rPr>
          <w:sz w:val="20"/>
        </w:rPr>
      </w:pPr>
      <w:r w:rsidRPr="00732053">
        <w:rPr>
          <w:sz w:val="20"/>
        </w:rPr>
        <w:t>____________________________   _____________   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rPr>
          <w:sz w:val="20"/>
        </w:rPr>
      </w:pPr>
      <w:r w:rsidRPr="00732053">
        <w:rPr>
          <w:sz w:val="20"/>
        </w:rPr>
        <w:t xml:space="preserve">                           (дата)                              (подпись)                                   (ФИО)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center"/>
        <w:rPr>
          <w:sz w:val="20"/>
        </w:rPr>
      </w:pPr>
    </w:p>
    <w:p w:rsidR="009A04CB" w:rsidRPr="00732053" w:rsidRDefault="009A04CB" w:rsidP="009A04CB">
      <w:pPr>
        <w:pStyle w:val="ConsPlusNormal"/>
        <w:spacing w:line="276" w:lineRule="auto"/>
        <w:ind w:firstLine="360"/>
        <w:jc w:val="center"/>
        <w:rPr>
          <w:sz w:val="20"/>
        </w:rPr>
      </w:pP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4"/>
        </w:rPr>
      </w:pPr>
      <w:r w:rsidRPr="00732053">
        <w:rPr>
          <w:sz w:val="24"/>
        </w:rPr>
        <w:t xml:space="preserve">Согласен(сна) на использование своих персональных данных для формирования запрашиваемых документов в соответствии с ФЗ от 27.07.2006г. № 152 «О персональных данных» </w:t>
      </w: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sz w:val="20"/>
        </w:rPr>
      </w:pPr>
    </w:p>
    <w:p w:rsidR="009A04CB" w:rsidRPr="00732053" w:rsidRDefault="009A04CB" w:rsidP="009A04CB">
      <w:pPr>
        <w:pStyle w:val="ConsPlusNormal"/>
        <w:spacing w:line="276" w:lineRule="auto"/>
        <w:ind w:firstLine="360"/>
        <w:jc w:val="both"/>
        <w:rPr>
          <w:i/>
          <w:sz w:val="24"/>
          <w:szCs w:val="28"/>
        </w:rPr>
      </w:pPr>
      <w:r w:rsidRPr="00732053">
        <w:rPr>
          <w:sz w:val="20"/>
        </w:rPr>
        <w:t>_____________            ___________________________________</w:t>
      </w:r>
    </w:p>
    <w:p w:rsidR="009A04CB" w:rsidRPr="00732053" w:rsidRDefault="009A04CB" w:rsidP="009A04CB">
      <w:pPr>
        <w:pStyle w:val="ConsPlusNormal"/>
        <w:spacing w:line="276" w:lineRule="auto"/>
        <w:jc w:val="both"/>
        <w:rPr>
          <w:sz w:val="20"/>
          <w:szCs w:val="28"/>
        </w:rPr>
      </w:pPr>
      <w:r w:rsidRPr="00732053">
        <w:rPr>
          <w:sz w:val="20"/>
          <w:szCs w:val="28"/>
        </w:rPr>
        <w:t xml:space="preserve">           (подпись</w:t>
      </w:r>
      <w:proofErr w:type="gramStart"/>
      <w:r w:rsidRPr="00732053">
        <w:rPr>
          <w:sz w:val="20"/>
          <w:szCs w:val="28"/>
        </w:rPr>
        <w:t>)(</w:t>
      </w:r>
      <w:proofErr w:type="gramEnd"/>
      <w:r w:rsidRPr="00732053">
        <w:rPr>
          <w:sz w:val="20"/>
          <w:szCs w:val="28"/>
        </w:rPr>
        <w:t>ФИО)</w:t>
      </w: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b/>
        </w:rPr>
      </w:pPr>
      <w:r w:rsidRPr="00810BC2">
        <w:rPr>
          <w:b/>
          <w:sz w:val="24"/>
        </w:rPr>
        <w:lastRenderedPageBreak/>
        <w:t>Приложение N 2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 xml:space="preserve">к Административному регламенту 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 xml:space="preserve">"Передача материалов для размещения 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 xml:space="preserve">в информационной системе обеспечения 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>градостроительной деятельности в Шатковском муниципальном</w:t>
      </w:r>
    </w:p>
    <w:p w:rsidR="009A04CB" w:rsidRPr="00810BC2" w:rsidRDefault="009A04CB" w:rsidP="009A04CB">
      <w:pPr>
        <w:pStyle w:val="ConsPlusNormal"/>
        <w:spacing w:line="276" w:lineRule="auto"/>
        <w:ind w:firstLine="360"/>
        <w:jc w:val="right"/>
        <w:rPr>
          <w:sz w:val="24"/>
          <w:szCs w:val="24"/>
        </w:rPr>
      </w:pPr>
      <w:r w:rsidRPr="00810BC2">
        <w:rPr>
          <w:sz w:val="24"/>
          <w:szCs w:val="24"/>
        </w:rPr>
        <w:t>районе Нижегородской области"</w:t>
      </w:r>
    </w:p>
    <w:p w:rsidR="00732053" w:rsidRDefault="00732053" w:rsidP="00732053">
      <w:pPr>
        <w:pStyle w:val="ConsPlusNormal"/>
        <w:spacing w:line="276" w:lineRule="auto"/>
        <w:ind w:firstLine="360"/>
        <w:jc w:val="center"/>
        <w:rPr>
          <w:b/>
          <w:i/>
          <w:sz w:val="28"/>
          <w:szCs w:val="28"/>
        </w:rPr>
      </w:pPr>
    </w:p>
    <w:p w:rsidR="00732053" w:rsidRDefault="00732053" w:rsidP="00732053">
      <w:pPr>
        <w:pStyle w:val="ConsPlusNormal"/>
        <w:spacing w:line="276" w:lineRule="auto"/>
        <w:ind w:firstLine="360"/>
        <w:jc w:val="center"/>
        <w:rPr>
          <w:b/>
          <w:i/>
          <w:sz w:val="28"/>
          <w:szCs w:val="28"/>
        </w:rPr>
      </w:pPr>
    </w:p>
    <w:p w:rsidR="009A04CB" w:rsidRPr="00732053" w:rsidRDefault="00732053" w:rsidP="00732053">
      <w:pPr>
        <w:pStyle w:val="ConsPlusNormal"/>
        <w:spacing w:line="276" w:lineRule="auto"/>
        <w:ind w:firstLine="360"/>
        <w:jc w:val="center"/>
        <w:rPr>
          <w:b/>
          <w:i/>
          <w:sz w:val="32"/>
          <w:szCs w:val="28"/>
        </w:rPr>
      </w:pPr>
      <w:r w:rsidRPr="00732053">
        <w:rPr>
          <w:b/>
          <w:i/>
          <w:sz w:val="32"/>
          <w:szCs w:val="28"/>
        </w:rPr>
        <w:t>БЛОК СХЕМА</w:t>
      </w: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732053">
      <w:pPr>
        <w:pStyle w:val="ConsPlusNormal"/>
        <w:spacing w:line="276" w:lineRule="auto"/>
        <w:ind w:left="-993"/>
        <w:jc w:val="both"/>
        <w:rPr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934200" cy="5000625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p w:rsidR="009A04CB" w:rsidRDefault="009A04CB" w:rsidP="009A04CB">
      <w:pPr>
        <w:pStyle w:val="ConsPlusNormal"/>
        <w:spacing w:line="276" w:lineRule="auto"/>
        <w:ind w:firstLine="360"/>
        <w:jc w:val="both"/>
        <w:rPr>
          <w:i/>
          <w:sz w:val="28"/>
          <w:szCs w:val="28"/>
        </w:rPr>
      </w:pPr>
    </w:p>
    <w:sectPr w:rsidR="009A04CB" w:rsidSect="00CD4B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AC6"/>
    <w:rsid w:val="00081BC1"/>
    <w:rsid w:val="0011298F"/>
    <w:rsid w:val="00114CE0"/>
    <w:rsid w:val="00142727"/>
    <w:rsid w:val="001F41FB"/>
    <w:rsid w:val="002A397C"/>
    <w:rsid w:val="00356BA7"/>
    <w:rsid w:val="00537051"/>
    <w:rsid w:val="00547543"/>
    <w:rsid w:val="005D401B"/>
    <w:rsid w:val="006120D6"/>
    <w:rsid w:val="00732053"/>
    <w:rsid w:val="00810417"/>
    <w:rsid w:val="00930DE1"/>
    <w:rsid w:val="009A04CB"/>
    <w:rsid w:val="009E3FF7"/>
    <w:rsid w:val="009F1D7C"/>
    <w:rsid w:val="00A008E5"/>
    <w:rsid w:val="00A777A6"/>
    <w:rsid w:val="00B576D9"/>
    <w:rsid w:val="00BD109B"/>
    <w:rsid w:val="00CB218D"/>
    <w:rsid w:val="00CB3191"/>
    <w:rsid w:val="00CD4B0B"/>
    <w:rsid w:val="00EC184C"/>
    <w:rsid w:val="00F019ED"/>
    <w:rsid w:val="00F14F46"/>
    <w:rsid w:val="00FB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4CB"/>
    <w:pPr>
      <w:ind w:left="720"/>
      <w:contextualSpacing/>
    </w:pPr>
  </w:style>
  <w:style w:type="paragraph" w:customStyle="1" w:styleId="ConsPlusTitle">
    <w:name w:val="ConsPlusTitle"/>
    <w:uiPriority w:val="99"/>
    <w:rsid w:val="009A04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9A0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9A04CB"/>
    <w:rPr>
      <w:rFonts w:ascii="Times New Roman" w:eastAsia="Times New Roman" w:hAnsi="Times New Roman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A04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9A04CB"/>
    <w:rPr>
      <w:color w:val="0563C1" w:themeColor="hyperlink"/>
      <w:u w:val="single"/>
    </w:rPr>
  </w:style>
  <w:style w:type="paragraph" w:customStyle="1" w:styleId="a6">
    <w:name w:val="Нормальный"/>
    <w:rsid w:val="009A04C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styleId="a7">
    <w:name w:val="Body Text"/>
    <w:basedOn w:val="a"/>
    <w:link w:val="a8"/>
    <w:semiHidden/>
    <w:unhideWhenUsed/>
    <w:rsid w:val="005D401B"/>
    <w:pPr>
      <w:widowControl w:val="0"/>
      <w:suppressAutoHyphens/>
      <w:autoSpaceDE w:val="0"/>
      <w:spacing w:after="120"/>
    </w:pPr>
    <w:rPr>
      <w:rFonts w:ascii="Arial" w:hAnsi="Arial" w:cs="Arial"/>
      <w:sz w:val="18"/>
      <w:szCs w:val="1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5D401B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pboth">
    <w:name w:val="pboth"/>
    <w:basedOn w:val="a"/>
    <w:rsid w:val="005D40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semiHidden/>
    <w:unhideWhenUsed/>
    <w:rsid w:val="00B576D9"/>
    <w:pPr>
      <w:suppressAutoHyphens/>
      <w:spacing w:before="100" w:after="100"/>
    </w:pPr>
    <w:rPr>
      <w:rFonts w:ascii="Arial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320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B9C47EB2316C56C6C3F6E2719FB94B038B708B4BBD140E1D1B465685FK4G" TargetMode="External"/><Relationship Id="rId13" Type="http://schemas.openxmlformats.org/officeDocument/2006/relationships/diagramData" Target="diagrams/data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8B9C47EB2316C56C6C3F6E2719FB94B038B008BEB7D140E1D1B46568F4313641F7932F477B536053K1G" TargetMode="External"/><Relationship Id="rId12" Type="http://schemas.openxmlformats.org/officeDocument/2006/relationships/hyperlink" Target="consultantplus://offline/ref=EDF2AD13F499930391B03BAEB0490F651B330F2E98B5293EADE167A9EDEB375A475E3F3AA1334F1BM2l0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8B9C47EB2316C56C6C3F6E2719FB94B038B008BFB3D140E1D1B46568F4313641F7932F477B5A6D53K3G" TargetMode="External"/><Relationship Id="rId11" Type="http://schemas.openxmlformats.org/officeDocument/2006/relationships/hyperlink" Target="consultantplus://offline/ref=448B9C47EB2316C56C6C3F6E2719FB94B632B40BBEB98C4AE988B86756KFG" TargetMode="External"/><Relationship Id="rId5" Type="http://schemas.openxmlformats.org/officeDocument/2006/relationships/hyperlink" Target="http://www.shatki.info" TargetMode="External"/><Relationship Id="rId15" Type="http://schemas.openxmlformats.org/officeDocument/2006/relationships/diagramQuickStyle" Target="diagrams/quickStyle1.xml"/><Relationship Id="rId10" Type="http://schemas.openxmlformats.org/officeDocument/2006/relationships/hyperlink" Target="consultantplus://offline/ref=448B9C47EB2316C56C6C3F6E2719FB94B632B203B4B98C4AE988B86756KFG" TargetMode="External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8B9C47EB2316C56C6C3F6E2719FB94B730BB0FBEB98C4AE988B8676FFB6E2146BE9F2E477B5B56K9G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1485BE-8112-4A63-B752-BFC626217554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092789A-802A-4A4A-B88F-14F6B158A2D2}">
      <dgm:prSet phldrT="[Текст]"/>
      <dgm:spPr/>
      <dgm:t>
        <a:bodyPr/>
        <a:lstStyle/>
        <a:p>
          <a:r>
            <a:rPr lang="ru-RU"/>
            <a:t>Прием заявления</a:t>
          </a:r>
        </a:p>
      </dgm:t>
    </dgm:pt>
    <dgm:pt modelId="{DE14CA9B-B57B-4E91-92CB-5AC134C2F171}" type="parTrans" cxnId="{32892C1D-C2CD-449A-ABBA-27F39FC04C10}">
      <dgm:prSet/>
      <dgm:spPr/>
      <dgm:t>
        <a:bodyPr/>
        <a:lstStyle/>
        <a:p>
          <a:endParaRPr lang="ru-RU"/>
        </a:p>
      </dgm:t>
    </dgm:pt>
    <dgm:pt modelId="{1AAF6F29-8476-4CA4-A760-5A571B75982E}" type="sibTrans" cxnId="{32892C1D-C2CD-449A-ABBA-27F39FC04C10}">
      <dgm:prSet/>
      <dgm:spPr/>
      <dgm:t>
        <a:bodyPr/>
        <a:lstStyle/>
        <a:p>
          <a:endParaRPr lang="ru-RU"/>
        </a:p>
      </dgm:t>
    </dgm:pt>
    <dgm:pt modelId="{1E66CE47-C77D-40D1-840C-A81E9BB27F0F}">
      <dgm:prSet phldrT="[Текст]"/>
      <dgm:spPr/>
      <dgm:t>
        <a:bodyPr/>
        <a:lstStyle/>
        <a:p>
          <a:r>
            <a:rPr lang="ru-RU"/>
            <a:t>Рассмотрение документов </a:t>
          </a:r>
        </a:p>
      </dgm:t>
    </dgm:pt>
    <dgm:pt modelId="{B6BAC966-B602-42CB-BFC3-77E72155EB9F}" type="parTrans" cxnId="{4A8DB5D6-3542-4163-80B3-F22DFFE758F7}">
      <dgm:prSet/>
      <dgm:spPr/>
      <dgm:t>
        <a:bodyPr/>
        <a:lstStyle/>
        <a:p>
          <a:endParaRPr lang="ru-RU"/>
        </a:p>
      </dgm:t>
    </dgm:pt>
    <dgm:pt modelId="{B7FE00C3-0F50-463F-93D7-413770470F00}" type="sibTrans" cxnId="{4A8DB5D6-3542-4163-80B3-F22DFFE758F7}">
      <dgm:prSet/>
      <dgm:spPr/>
      <dgm:t>
        <a:bodyPr/>
        <a:lstStyle/>
        <a:p>
          <a:endParaRPr lang="ru-RU"/>
        </a:p>
      </dgm:t>
    </dgm:pt>
    <dgm:pt modelId="{EE35269D-ACB2-494A-A211-EA55F75F9578}">
      <dgm:prSet phldrT="[Текст]"/>
      <dgm:spPr/>
      <dgm:t>
        <a:bodyPr/>
        <a:lstStyle/>
        <a:p>
          <a:r>
            <a:rPr lang="ru-RU"/>
            <a:t>Предоставление услуги</a:t>
          </a:r>
        </a:p>
      </dgm:t>
    </dgm:pt>
    <dgm:pt modelId="{AAC71DA0-1180-4724-94B5-06A85D561941}" type="parTrans" cxnId="{71AAC81F-CAB6-415C-9485-2A85F995FC80}">
      <dgm:prSet/>
      <dgm:spPr/>
      <dgm:t>
        <a:bodyPr/>
        <a:lstStyle/>
        <a:p>
          <a:endParaRPr lang="ru-RU"/>
        </a:p>
      </dgm:t>
    </dgm:pt>
    <dgm:pt modelId="{82847844-A952-4B40-8E5E-601A57F01083}" type="sibTrans" cxnId="{71AAC81F-CAB6-415C-9485-2A85F995FC80}">
      <dgm:prSet/>
      <dgm:spPr/>
      <dgm:t>
        <a:bodyPr/>
        <a:lstStyle/>
        <a:p>
          <a:endParaRPr lang="ru-RU"/>
        </a:p>
      </dgm:t>
    </dgm:pt>
    <dgm:pt modelId="{9AB26ADC-713B-43F3-BCE7-74B414D45F17}">
      <dgm:prSet phldrT="[Текст]"/>
      <dgm:spPr/>
      <dgm:t>
        <a:bodyPr/>
        <a:lstStyle/>
        <a:p>
          <a:r>
            <a:rPr lang="ru-RU"/>
            <a:t>Отказ в предоставлении услуги</a:t>
          </a:r>
        </a:p>
      </dgm:t>
    </dgm:pt>
    <dgm:pt modelId="{7DA7D0BC-2BAC-41A7-8424-1D776074B901}" type="parTrans" cxnId="{89B64FF7-D1D6-43C0-9AC8-CD5DA13C0FBC}">
      <dgm:prSet/>
      <dgm:spPr/>
      <dgm:t>
        <a:bodyPr/>
        <a:lstStyle/>
        <a:p>
          <a:endParaRPr lang="ru-RU"/>
        </a:p>
      </dgm:t>
    </dgm:pt>
    <dgm:pt modelId="{AE1B0945-312D-434F-BF1A-1941E4FCD62F}" type="sibTrans" cxnId="{89B64FF7-D1D6-43C0-9AC8-CD5DA13C0FBC}">
      <dgm:prSet/>
      <dgm:spPr/>
      <dgm:t>
        <a:bodyPr/>
        <a:lstStyle/>
        <a:p>
          <a:endParaRPr lang="ru-RU"/>
        </a:p>
      </dgm:t>
    </dgm:pt>
    <dgm:pt modelId="{82C3F21C-1820-41FF-A7BF-CC1821BA2AE3}" type="pres">
      <dgm:prSet presAssocID="{131485BE-8112-4A63-B752-BFC62621755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20E8596-26C3-4D7A-8749-0D9F2605FA93}" type="pres">
      <dgm:prSet presAssocID="{131485BE-8112-4A63-B752-BFC626217554}" presName="hierFlow" presStyleCnt="0"/>
      <dgm:spPr/>
    </dgm:pt>
    <dgm:pt modelId="{91529395-C291-48A5-9A28-84240663C577}" type="pres">
      <dgm:prSet presAssocID="{131485BE-8112-4A63-B752-BFC62621755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A1E36BB4-F222-420D-B3C9-B30383075FA5}" type="pres">
      <dgm:prSet presAssocID="{2092789A-802A-4A4A-B88F-14F6B158A2D2}" presName="Name14" presStyleCnt="0"/>
      <dgm:spPr/>
    </dgm:pt>
    <dgm:pt modelId="{ED87F390-0FCE-4656-9B1C-DCEBE9BE2230}" type="pres">
      <dgm:prSet presAssocID="{2092789A-802A-4A4A-B88F-14F6B158A2D2}" presName="level1Shape" presStyleLbl="node0" presStyleIdx="0" presStyleCnt="1" custLinFactNeighborX="754" custLinFactNeighborY="-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42EFEE-1249-4198-ABB1-101743F20681}" type="pres">
      <dgm:prSet presAssocID="{2092789A-802A-4A4A-B88F-14F6B158A2D2}" presName="hierChild2" presStyleCnt="0"/>
      <dgm:spPr/>
    </dgm:pt>
    <dgm:pt modelId="{5A40ACCB-FF90-42AC-B0E3-83D7D06F899B}" type="pres">
      <dgm:prSet presAssocID="{B6BAC966-B602-42CB-BFC3-77E72155EB9F}" presName="Name19" presStyleLbl="parChTrans1D2" presStyleIdx="0" presStyleCnt="1"/>
      <dgm:spPr/>
      <dgm:t>
        <a:bodyPr/>
        <a:lstStyle/>
        <a:p>
          <a:endParaRPr lang="ru-RU"/>
        </a:p>
      </dgm:t>
    </dgm:pt>
    <dgm:pt modelId="{78A32B02-0EE1-49B1-9EF3-A0CA5715C7A5}" type="pres">
      <dgm:prSet presAssocID="{1E66CE47-C77D-40D1-840C-A81E9BB27F0F}" presName="Name21" presStyleCnt="0"/>
      <dgm:spPr/>
    </dgm:pt>
    <dgm:pt modelId="{40FE48E5-AFBB-48A3-891F-E381CB3C817A}" type="pres">
      <dgm:prSet presAssocID="{1E66CE47-C77D-40D1-840C-A81E9BB27F0F}" presName="level2Shape" presStyleLbl="node2" presStyleIdx="0" presStyleCnt="1"/>
      <dgm:spPr/>
      <dgm:t>
        <a:bodyPr/>
        <a:lstStyle/>
        <a:p>
          <a:endParaRPr lang="ru-RU"/>
        </a:p>
      </dgm:t>
    </dgm:pt>
    <dgm:pt modelId="{40A63054-BA16-481F-81A3-97B43C9530D8}" type="pres">
      <dgm:prSet presAssocID="{1E66CE47-C77D-40D1-840C-A81E9BB27F0F}" presName="hierChild3" presStyleCnt="0"/>
      <dgm:spPr/>
    </dgm:pt>
    <dgm:pt modelId="{FEB29A7F-082E-405B-BEDD-DE78AE94E8C1}" type="pres">
      <dgm:prSet presAssocID="{AAC71DA0-1180-4724-94B5-06A85D561941}" presName="Name19" presStyleLbl="parChTrans1D3" presStyleIdx="0" presStyleCnt="2"/>
      <dgm:spPr/>
      <dgm:t>
        <a:bodyPr/>
        <a:lstStyle/>
        <a:p>
          <a:endParaRPr lang="ru-RU"/>
        </a:p>
      </dgm:t>
    </dgm:pt>
    <dgm:pt modelId="{CC07D4BD-D96C-4004-9B37-C361F2AEB039}" type="pres">
      <dgm:prSet presAssocID="{EE35269D-ACB2-494A-A211-EA55F75F9578}" presName="Name21" presStyleCnt="0"/>
      <dgm:spPr/>
    </dgm:pt>
    <dgm:pt modelId="{785FAD30-4AFA-4FAF-A5BF-B84BC89A07B7}" type="pres">
      <dgm:prSet presAssocID="{EE35269D-ACB2-494A-A211-EA55F75F9578}" presName="level2Shape" presStyleLbl="node3" presStyleIdx="0" presStyleCnt="2"/>
      <dgm:spPr/>
      <dgm:t>
        <a:bodyPr/>
        <a:lstStyle/>
        <a:p>
          <a:endParaRPr lang="ru-RU"/>
        </a:p>
      </dgm:t>
    </dgm:pt>
    <dgm:pt modelId="{027EE09E-7BA3-4AEA-8208-B59083872157}" type="pres">
      <dgm:prSet presAssocID="{EE35269D-ACB2-494A-A211-EA55F75F9578}" presName="hierChild3" presStyleCnt="0"/>
      <dgm:spPr/>
    </dgm:pt>
    <dgm:pt modelId="{9532DD32-9807-4A44-948C-BBA071C1C558}" type="pres">
      <dgm:prSet presAssocID="{7DA7D0BC-2BAC-41A7-8424-1D776074B901}" presName="Name19" presStyleLbl="parChTrans1D3" presStyleIdx="1" presStyleCnt="2"/>
      <dgm:spPr/>
      <dgm:t>
        <a:bodyPr/>
        <a:lstStyle/>
        <a:p>
          <a:endParaRPr lang="ru-RU"/>
        </a:p>
      </dgm:t>
    </dgm:pt>
    <dgm:pt modelId="{15986BC4-4C1F-4C7D-83A4-3942E22C2565}" type="pres">
      <dgm:prSet presAssocID="{9AB26ADC-713B-43F3-BCE7-74B414D45F17}" presName="Name21" presStyleCnt="0"/>
      <dgm:spPr/>
    </dgm:pt>
    <dgm:pt modelId="{4D58369B-C53B-4833-AEA3-7A705AD94289}" type="pres">
      <dgm:prSet presAssocID="{9AB26ADC-713B-43F3-BCE7-74B414D45F17}" presName="level2Shape" presStyleLbl="node3" presStyleIdx="1" presStyleCnt="2"/>
      <dgm:spPr/>
      <dgm:t>
        <a:bodyPr/>
        <a:lstStyle/>
        <a:p>
          <a:endParaRPr lang="ru-RU"/>
        </a:p>
      </dgm:t>
    </dgm:pt>
    <dgm:pt modelId="{5641FBDC-1FF0-49D5-ADC2-AA0A16EEB1CC}" type="pres">
      <dgm:prSet presAssocID="{9AB26ADC-713B-43F3-BCE7-74B414D45F17}" presName="hierChild3" presStyleCnt="0"/>
      <dgm:spPr/>
    </dgm:pt>
    <dgm:pt modelId="{42BD0BBE-0DE3-4C13-9DCC-3FD9F7FD588F}" type="pres">
      <dgm:prSet presAssocID="{131485BE-8112-4A63-B752-BFC626217554}" presName="bgShapesFlow" presStyleCnt="0"/>
      <dgm:spPr/>
    </dgm:pt>
  </dgm:ptLst>
  <dgm:cxnLst>
    <dgm:cxn modelId="{D03118E0-5DD4-4357-ACA6-C8ED111837A5}" type="presOf" srcId="{1E66CE47-C77D-40D1-840C-A81E9BB27F0F}" destId="{40FE48E5-AFBB-48A3-891F-E381CB3C817A}" srcOrd="0" destOrd="0" presId="urn:microsoft.com/office/officeart/2005/8/layout/hierarchy6"/>
    <dgm:cxn modelId="{F010362F-A897-4B0D-9DF2-403C2971CE63}" type="presOf" srcId="{131485BE-8112-4A63-B752-BFC626217554}" destId="{82C3F21C-1820-41FF-A7BF-CC1821BA2AE3}" srcOrd="0" destOrd="0" presId="urn:microsoft.com/office/officeart/2005/8/layout/hierarchy6"/>
    <dgm:cxn modelId="{32892C1D-C2CD-449A-ABBA-27F39FC04C10}" srcId="{131485BE-8112-4A63-B752-BFC626217554}" destId="{2092789A-802A-4A4A-B88F-14F6B158A2D2}" srcOrd="0" destOrd="0" parTransId="{DE14CA9B-B57B-4E91-92CB-5AC134C2F171}" sibTransId="{1AAF6F29-8476-4CA4-A760-5A571B75982E}"/>
    <dgm:cxn modelId="{4A8DB5D6-3542-4163-80B3-F22DFFE758F7}" srcId="{2092789A-802A-4A4A-B88F-14F6B158A2D2}" destId="{1E66CE47-C77D-40D1-840C-A81E9BB27F0F}" srcOrd="0" destOrd="0" parTransId="{B6BAC966-B602-42CB-BFC3-77E72155EB9F}" sibTransId="{B7FE00C3-0F50-463F-93D7-413770470F00}"/>
    <dgm:cxn modelId="{71AAC81F-CAB6-415C-9485-2A85F995FC80}" srcId="{1E66CE47-C77D-40D1-840C-A81E9BB27F0F}" destId="{EE35269D-ACB2-494A-A211-EA55F75F9578}" srcOrd="0" destOrd="0" parTransId="{AAC71DA0-1180-4724-94B5-06A85D561941}" sibTransId="{82847844-A952-4B40-8E5E-601A57F01083}"/>
    <dgm:cxn modelId="{77DDD5A7-455F-4E37-8E0E-21BA47C92B4C}" type="presOf" srcId="{2092789A-802A-4A4A-B88F-14F6B158A2D2}" destId="{ED87F390-0FCE-4656-9B1C-DCEBE9BE2230}" srcOrd="0" destOrd="0" presId="urn:microsoft.com/office/officeart/2005/8/layout/hierarchy6"/>
    <dgm:cxn modelId="{E16FD8DB-2CF2-40C3-B66C-48D82CB1EDDC}" type="presOf" srcId="{B6BAC966-B602-42CB-BFC3-77E72155EB9F}" destId="{5A40ACCB-FF90-42AC-B0E3-83D7D06F899B}" srcOrd="0" destOrd="0" presId="urn:microsoft.com/office/officeart/2005/8/layout/hierarchy6"/>
    <dgm:cxn modelId="{B4B90296-3F7A-4B74-BA62-C1D8E2BC45A0}" type="presOf" srcId="{9AB26ADC-713B-43F3-BCE7-74B414D45F17}" destId="{4D58369B-C53B-4833-AEA3-7A705AD94289}" srcOrd="0" destOrd="0" presId="urn:microsoft.com/office/officeart/2005/8/layout/hierarchy6"/>
    <dgm:cxn modelId="{89B64FF7-D1D6-43C0-9AC8-CD5DA13C0FBC}" srcId="{1E66CE47-C77D-40D1-840C-A81E9BB27F0F}" destId="{9AB26ADC-713B-43F3-BCE7-74B414D45F17}" srcOrd="1" destOrd="0" parTransId="{7DA7D0BC-2BAC-41A7-8424-1D776074B901}" sibTransId="{AE1B0945-312D-434F-BF1A-1941E4FCD62F}"/>
    <dgm:cxn modelId="{0EE08475-F2F6-4D88-BCF2-150A83EC5B98}" type="presOf" srcId="{7DA7D0BC-2BAC-41A7-8424-1D776074B901}" destId="{9532DD32-9807-4A44-948C-BBA071C1C558}" srcOrd="0" destOrd="0" presId="urn:microsoft.com/office/officeart/2005/8/layout/hierarchy6"/>
    <dgm:cxn modelId="{B7741207-CEBF-4772-B5AA-4661420EB5BD}" type="presOf" srcId="{EE35269D-ACB2-494A-A211-EA55F75F9578}" destId="{785FAD30-4AFA-4FAF-A5BF-B84BC89A07B7}" srcOrd="0" destOrd="0" presId="urn:microsoft.com/office/officeart/2005/8/layout/hierarchy6"/>
    <dgm:cxn modelId="{59CEEFE0-BAAE-488B-A5A0-4554FC75670B}" type="presOf" srcId="{AAC71DA0-1180-4724-94B5-06A85D561941}" destId="{FEB29A7F-082E-405B-BEDD-DE78AE94E8C1}" srcOrd="0" destOrd="0" presId="urn:microsoft.com/office/officeart/2005/8/layout/hierarchy6"/>
    <dgm:cxn modelId="{81F0EFF7-CD3F-4EA0-A97B-E59532D242E0}" type="presParOf" srcId="{82C3F21C-1820-41FF-A7BF-CC1821BA2AE3}" destId="{720E8596-26C3-4D7A-8749-0D9F2605FA93}" srcOrd="0" destOrd="0" presId="urn:microsoft.com/office/officeart/2005/8/layout/hierarchy6"/>
    <dgm:cxn modelId="{DE3C10FE-63B5-46A7-A912-626043C7EF81}" type="presParOf" srcId="{720E8596-26C3-4D7A-8749-0D9F2605FA93}" destId="{91529395-C291-48A5-9A28-84240663C577}" srcOrd="0" destOrd="0" presId="urn:microsoft.com/office/officeart/2005/8/layout/hierarchy6"/>
    <dgm:cxn modelId="{4E7DED9A-F38E-4031-8428-C8AA863736CD}" type="presParOf" srcId="{91529395-C291-48A5-9A28-84240663C577}" destId="{A1E36BB4-F222-420D-B3C9-B30383075FA5}" srcOrd="0" destOrd="0" presId="urn:microsoft.com/office/officeart/2005/8/layout/hierarchy6"/>
    <dgm:cxn modelId="{F3C289A9-1712-4847-B42A-41808C9A288E}" type="presParOf" srcId="{A1E36BB4-F222-420D-B3C9-B30383075FA5}" destId="{ED87F390-0FCE-4656-9B1C-DCEBE9BE2230}" srcOrd="0" destOrd="0" presId="urn:microsoft.com/office/officeart/2005/8/layout/hierarchy6"/>
    <dgm:cxn modelId="{CCEE61B8-BD64-470A-B926-4BAB01B98D16}" type="presParOf" srcId="{A1E36BB4-F222-420D-B3C9-B30383075FA5}" destId="{E142EFEE-1249-4198-ABB1-101743F20681}" srcOrd="1" destOrd="0" presId="urn:microsoft.com/office/officeart/2005/8/layout/hierarchy6"/>
    <dgm:cxn modelId="{D3C7D75D-8AC7-4803-869E-F2C20635C675}" type="presParOf" srcId="{E142EFEE-1249-4198-ABB1-101743F20681}" destId="{5A40ACCB-FF90-42AC-B0E3-83D7D06F899B}" srcOrd="0" destOrd="0" presId="urn:microsoft.com/office/officeart/2005/8/layout/hierarchy6"/>
    <dgm:cxn modelId="{7FB7B0B1-F5D2-45A1-92D8-21CECEF1159A}" type="presParOf" srcId="{E142EFEE-1249-4198-ABB1-101743F20681}" destId="{78A32B02-0EE1-49B1-9EF3-A0CA5715C7A5}" srcOrd="1" destOrd="0" presId="urn:microsoft.com/office/officeart/2005/8/layout/hierarchy6"/>
    <dgm:cxn modelId="{5BE24B36-507A-4B62-A0F6-79F69A597ED5}" type="presParOf" srcId="{78A32B02-0EE1-49B1-9EF3-A0CA5715C7A5}" destId="{40FE48E5-AFBB-48A3-891F-E381CB3C817A}" srcOrd="0" destOrd="0" presId="urn:microsoft.com/office/officeart/2005/8/layout/hierarchy6"/>
    <dgm:cxn modelId="{3B411469-567C-4FEC-B33F-4E99B0B378F1}" type="presParOf" srcId="{78A32B02-0EE1-49B1-9EF3-A0CA5715C7A5}" destId="{40A63054-BA16-481F-81A3-97B43C9530D8}" srcOrd="1" destOrd="0" presId="urn:microsoft.com/office/officeart/2005/8/layout/hierarchy6"/>
    <dgm:cxn modelId="{D4D5CEC5-37D9-4E8D-B0D4-8254933E1AA6}" type="presParOf" srcId="{40A63054-BA16-481F-81A3-97B43C9530D8}" destId="{FEB29A7F-082E-405B-BEDD-DE78AE94E8C1}" srcOrd="0" destOrd="0" presId="urn:microsoft.com/office/officeart/2005/8/layout/hierarchy6"/>
    <dgm:cxn modelId="{500BBAC9-60AA-408B-9613-8CFD55C1BFFF}" type="presParOf" srcId="{40A63054-BA16-481F-81A3-97B43C9530D8}" destId="{CC07D4BD-D96C-4004-9B37-C361F2AEB039}" srcOrd="1" destOrd="0" presId="urn:microsoft.com/office/officeart/2005/8/layout/hierarchy6"/>
    <dgm:cxn modelId="{20D34AE0-822B-43A5-9F44-116749B5E5C2}" type="presParOf" srcId="{CC07D4BD-D96C-4004-9B37-C361F2AEB039}" destId="{785FAD30-4AFA-4FAF-A5BF-B84BC89A07B7}" srcOrd="0" destOrd="0" presId="urn:microsoft.com/office/officeart/2005/8/layout/hierarchy6"/>
    <dgm:cxn modelId="{6651AC56-CC2F-4655-9F75-BA1C2B0EA0F7}" type="presParOf" srcId="{CC07D4BD-D96C-4004-9B37-C361F2AEB039}" destId="{027EE09E-7BA3-4AEA-8208-B59083872157}" srcOrd="1" destOrd="0" presId="urn:microsoft.com/office/officeart/2005/8/layout/hierarchy6"/>
    <dgm:cxn modelId="{E9FF05E3-FC53-481B-8E4C-93E7BAC91DA8}" type="presParOf" srcId="{40A63054-BA16-481F-81A3-97B43C9530D8}" destId="{9532DD32-9807-4A44-948C-BBA071C1C558}" srcOrd="2" destOrd="0" presId="urn:microsoft.com/office/officeart/2005/8/layout/hierarchy6"/>
    <dgm:cxn modelId="{5B77CFB2-8820-41FC-A9AA-4CE2456DB5A0}" type="presParOf" srcId="{40A63054-BA16-481F-81A3-97B43C9530D8}" destId="{15986BC4-4C1F-4C7D-83A4-3942E22C2565}" srcOrd="3" destOrd="0" presId="urn:microsoft.com/office/officeart/2005/8/layout/hierarchy6"/>
    <dgm:cxn modelId="{93EF7BBB-2342-48A2-BE95-00BA6C9AF404}" type="presParOf" srcId="{15986BC4-4C1F-4C7D-83A4-3942E22C2565}" destId="{4D58369B-C53B-4833-AEA3-7A705AD94289}" srcOrd="0" destOrd="0" presId="urn:microsoft.com/office/officeart/2005/8/layout/hierarchy6"/>
    <dgm:cxn modelId="{78BC1368-3805-43EB-A4C0-9C51F5D4BBA8}" type="presParOf" srcId="{15986BC4-4C1F-4C7D-83A4-3942E22C2565}" destId="{5641FBDC-1FF0-49D5-ADC2-AA0A16EEB1CC}" srcOrd="1" destOrd="0" presId="urn:microsoft.com/office/officeart/2005/8/layout/hierarchy6"/>
    <dgm:cxn modelId="{EC7FFD0A-C658-414C-BEAF-13CCF5593856}" type="presParOf" srcId="{82C3F21C-1820-41FF-A7BF-CC1821BA2AE3}" destId="{42BD0BBE-0DE3-4C13-9DCC-3FD9F7FD588F}" srcOrd="1" destOrd="0" presId="urn:microsoft.com/office/officeart/2005/8/layout/hierarchy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87F390-0FCE-4656-9B1C-DCEBE9BE2230}">
      <dsp:nvSpPr>
        <dsp:cNvPr id="0" name=""/>
        <dsp:cNvSpPr/>
      </dsp:nvSpPr>
      <dsp:spPr>
        <a:xfrm>
          <a:off x="2496678" y="3850"/>
          <a:ext cx="1970558" cy="13137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kern="1200"/>
            <a:t>Прием заявления</a:t>
          </a:r>
        </a:p>
      </dsp:txBody>
      <dsp:txXfrm>
        <a:off x="2535155" y="42327"/>
        <a:ext cx="1893604" cy="1236751"/>
      </dsp:txXfrm>
    </dsp:sp>
    <dsp:sp modelId="{5A40ACCB-FF90-42AC-B0E3-83D7D06F899B}">
      <dsp:nvSpPr>
        <dsp:cNvPr id="0" name=""/>
        <dsp:cNvSpPr/>
      </dsp:nvSpPr>
      <dsp:spPr>
        <a:xfrm>
          <a:off x="3421380" y="1317556"/>
          <a:ext cx="91440" cy="525902"/>
        </a:xfrm>
        <a:custGeom>
          <a:avLst/>
          <a:gdLst/>
          <a:ahLst/>
          <a:cxnLst/>
          <a:rect l="0" t="0" r="0" b="0"/>
          <a:pathLst>
            <a:path>
              <a:moveTo>
                <a:pt x="60578" y="0"/>
              </a:moveTo>
              <a:lnTo>
                <a:pt x="60578" y="262951"/>
              </a:lnTo>
              <a:lnTo>
                <a:pt x="45720" y="262951"/>
              </a:lnTo>
              <a:lnTo>
                <a:pt x="45720" y="5259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FE48E5-AFBB-48A3-891F-E381CB3C817A}">
      <dsp:nvSpPr>
        <dsp:cNvPr id="0" name=""/>
        <dsp:cNvSpPr/>
      </dsp:nvSpPr>
      <dsp:spPr>
        <a:xfrm>
          <a:off x="2481820" y="1843459"/>
          <a:ext cx="1970558" cy="13137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kern="1200"/>
            <a:t>Рассмотрение документов </a:t>
          </a:r>
        </a:p>
      </dsp:txBody>
      <dsp:txXfrm>
        <a:off x="2520297" y="1881936"/>
        <a:ext cx="1893604" cy="1236751"/>
      </dsp:txXfrm>
    </dsp:sp>
    <dsp:sp modelId="{FEB29A7F-082E-405B-BEDD-DE78AE94E8C1}">
      <dsp:nvSpPr>
        <dsp:cNvPr id="0" name=""/>
        <dsp:cNvSpPr/>
      </dsp:nvSpPr>
      <dsp:spPr>
        <a:xfrm>
          <a:off x="2186236" y="3157165"/>
          <a:ext cx="1280863" cy="525482"/>
        </a:xfrm>
        <a:custGeom>
          <a:avLst/>
          <a:gdLst/>
          <a:ahLst/>
          <a:cxnLst/>
          <a:rect l="0" t="0" r="0" b="0"/>
          <a:pathLst>
            <a:path>
              <a:moveTo>
                <a:pt x="1280863" y="0"/>
              </a:moveTo>
              <a:lnTo>
                <a:pt x="1280863" y="262741"/>
              </a:lnTo>
              <a:lnTo>
                <a:pt x="0" y="262741"/>
              </a:lnTo>
              <a:lnTo>
                <a:pt x="0" y="525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FAD30-4AFA-4FAF-A5BF-B84BC89A07B7}">
      <dsp:nvSpPr>
        <dsp:cNvPr id="0" name=""/>
        <dsp:cNvSpPr/>
      </dsp:nvSpPr>
      <dsp:spPr>
        <a:xfrm>
          <a:off x="1200957" y="3682647"/>
          <a:ext cx="1970558" cy="13137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kern="1200"/>
            <a:t>Предоставление услуги</a:t>
          </a:r>
        </a:p>
      </dsp:txBody>
      <dsp:txXfrm>
        <a:off x="1239434" y="3721124"/>
        <a:ext cx="1893604" cy="1236751"/>
      </dsp:txXfrm>
    </dsp:sp>
    <dsp:sp modelId="{9532DD32-9807-4A44-948C-BBA071C1C558}">
      <dsp:nvSpPr>
        <dsp:cNvPr id="0" name=""/>
        <dsp:cNvSpPr/>
      </dsp:nvSpPr>
      <dsp:spPr>
        <a:xfrm>
          <a:off x="3467100" y="3157165"/>
          <a:ext cx="1280863" cy="525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741"/>
              </a:lnTo>
              <a:lnTo>
                <a:pt x="1280863" y="262741"/>
              </a:lnTo>
              <a:lnTo>
                <a:pt x="1280863" y="525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8369B-C53B-4833-AEA3-7A705AD94289}">
      <dsp:nvSpPr>
        <dsp:cNvPr id="0" name=""/>
        <dsp:cNvSpPr/>
      </dsp:nvSpPr>
      <dsp:spPr>
        <a:xfrm>
          <a:off x="3762683" y="3682647"/>
          <a:ext cx="1970558" cy="13137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kern="1200"/>
            <a:t>Отказ в предоставлении услуги</a:t>
          </a:r>
        </a:p>
      </dsp:txBody>
      <dsp:txXfrm>
        <a:off x="3801160" y="3721124"/>
        <a:ext cx="1893604" cy="1236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</dc:creator>
  <cp:keywords/>
  <dc:description/>
  <cp:lastModifiedBy>Николаев А.</cp:lastModifiedBy>
  <cp:revision>2</cp:revision>
  <cp:lastPrinted>2017-09-14T07:34:00Z</cp:lastPrinted>
  <dcterms:created xsi:type="dcterms:W3CDTF">2017-11-23T11:31:00Z</dcterms:created>
  <dcterms:modified xsi:type="dcterms:W3CDTF">2017-11-23T11:31:00Z</dcterms:modified>
</cp:coreProperties>
</file>