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50002" w:rsidRPr="00222007" w:rsidRDefault="00650002">
      <w:pPr>
        <w:pStyle w:val="ConsPlusNormal"/>
        <w:ind w:firstLine="0"/>
        <w:jc w:val="right"/>
        <w:rPr>
          <w:rFonts w:ascii="Times New Roman" w:hAnsi="Times New Roman"/>
        </w:rPr>
      </w:pPr>
      <w:r w:rsidRPr="00222007">
        <w:rPr>
          <w:rFonts w:ascii="Times New Roman" w:hAnsi="Times New Roman"/>
        </w:rPr>
        <w:t>Приложение 1</w:t>
      </w:r>
    </w:p>
    <w:p w:rsidR="00650002" w:rsidRPr="00222007" w:rsidRDefault="00650002">
      <w:pPr>
        <w:pStyle w:val="ConsPlusNormal"/>
        <w:ind w:firstLine="0"/>
        <w:jc w:val="right"/>
        <w:rPr>
          <w:rFonts w:ascii="Times New Roman" w:hAnsi="Times New Roman"/>
        </w:rPr>
      </w:pPr>
      <w:r w:rsidRPr="00222007">
        <w:rPr>
          <w:rFonts w:ascii="Times New Roman" w:hAnsi="Times New Roman"/>
        </w:rPr>
        <w:t xml:space="preserve">к постановлению администрации </w:t>
      </w:r>
    </w:p>
    <w:p w:rsidR="00650002" w:rsidRPr="00222007" w:rsidRDefault="00650002">
      <w:pPr>
        <w:pStyle w:val="ConsPlusNormal"/>
        <w:ind w:firstLine="0"/>
        <w:jc w:val="right"/>
        <w:rPr>
          <w:rFonts w:ascii="Times New Roman" w:hAnsi="Times New Roman"/>
        </w:rPr>
      </w:pPr>
      <w:r w:rsidRPr="00222007">
        <w:rPr>
          <w:rFonts w:ascii="Times New Roman" w:hAnsi="Times New Roman"/>
        </w:rPr>
        <w:t>Шатковского муниципального  района</w:t>
      </w:r>
    </w:p>
    <w:p w:rsidR="00650002" w:rsidRPr="00222007" w:rsidRDefault="00650002">
      <w:pPr>
        <w:pStyle w:val="ConsPlusNormal"/>
        <w:ind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 13.04.2017 </w:t>
      </w:r>
      <w:r w:rsidRPr="00222007">
        <w:rPr>
          <w:rFonts w:ascii="Times New Roman" w:hAnsi="Times New Roman"/>
        </w:rPr>
        <w:t xml:space="preserve"> N </w:t>
      </w:r>
      <w:r>
        <w:rPr>
          <w:rFonts w:ascii="Times New Roman" w:hAnsi="Times New Roman"/>
        </w:rPr>
        <w:t>301</w:t>
      </w:r>
    </w:p>
    <w:p w:rsidR="00650002" w:rsidRDefault="00650002">
      <w:pPr>
        <w:pStyle w:val="ConsPlusNormal"/>
        <w:ind w:firstLine="540"/>
        <w:jc w:val="both"/>
      </w:pPr>
    </w:p>
    <w:p w:rsidR="00650002" w:rsidRDefault="0065000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50002" w:rsidRPr="00E50C7B" w:rsidRDefault="0065000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50C7B">
        <w:rPr>
          <w:rFonts w:ascii="Times New Roman" w:hAnsi="Times New Roman" w:cs="Times New Roman"/>
          <w:sz w:val="28"/>
          <w:szCs w:val="28"/>
        </w:rPr>
        <w:t>ПОЛОЖЕНИЕ</w:t>
      </w:r>
    </w:p>
    <w:p w:rsidR="00650002" w:rsidRPr="00E50C7B" w:rsidRDefault="0065000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50C7B">
        <w:rPr>
          <w:rFonts w:ascii="Times New Roman" w:hAnsi="Times New Roman" w:cs="Times New Roman"/>
          <w:sz w:val="28"/>
          <w:szCs w:val="28"/>
        </w:rPr>
        <w:t>О СИСТЕМЕ УПРАВЛЕНИЯ ОХРАНОЙ ТРУДА В ШАТКОВСКОМ МУНИЦИПАЛЬНОМ   РАЙОНЕ</w:t>
      </w:r>
    </w:p>
    <w:p w:rsidR="00650002" w:rsidRDefault="00650002">
      <w:pPr>
        <w:pStyle w:val="ConsPlusNormal"/>
        <w:ind w:firstLine="540"/>
        <w:jc w:val="both"/>
      </w:pPr>
    </w:p>
    <w:p w:rsidR="00650002" w:rsidRPr="00E50C7B" w:rsidRDefault="00650002" w:rsidP="00E50C7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 xml:space="preserve">Настоящее Положение разработано в соответствии с Трудовым </w:t>
      </w:r>
      <w:hyperlink r:id="rId4" w:history="1">
        <w:r w:rsidRPr="00E50C7B">
          <w:rPr>
            <w:rFonts w:ascii="Times New Roman" w:hAnsi="Times New Roman"/>
            <w:sz w:val="28"/>
            <w:szCs w:val="28"/>
          </w:rPr>
          <w:t>кодексом</w:t>
        </w:r>
      </w:hyperlink>
      <w:r w:rsidRPr="00E50C7B">
        <w:rPr>
          <w:rFonts w:ascii="Times New Roman" w:hAnsi="Times New Roman"/>
          <w:sz w:val="28"/>
          <w:szCs w:val="28"/>
        </w:rPr>
        <w:t xml:space="preserve"> Российской Федерации (далее - ТК РФ), </w:t>
      </w:r>
      <w:hyperlink r:id="rId5" w:history="1">
        <w:r w:rsidRPr="00E50C7B">
          <w:rPr>
            <w:rFonts w:ascii="Times New Roman" w:hAnsi="Times New Roman"/>
            <w:sz w:val="28"/>
            <w:szCs w:val="28"/>
          </w:rPr>
          <w:t>Законом</w:t>
        </w:r>
      </w:hyperlink>
      <w:r w:rsidRPr="00E50C7B">
        <w:rPr>
          <w:rFonts w:ascii="Times New Roman" w:hAnsi="Times New Roman"/>
          <w:sz w:val="28"/>
          <w:szCs w:val="28"/>
        </w:rPr>
        <w:t xml:space="preserve"> Нижегородской области от 3 февраля 2010 года N 9-З "Об охране труда в Нижегородской области", методическими рекомендациями по управлению охраной труда для органов исполнительной власти </w:t>
      </w:r>
      <w:r>
        <w:rPr>
          <w:rFonts w:ascii="Times New Roman" w:hAnsi="Times New Roman"/>
          <w:sz w:val="28"/>
          <w:szCs w:val="28"/>
        </w:rPr>
        <w:t>Н</w:t>
      </w:r>
      <w:r w:rsidRPr="00E50C7B">
        <w:rPr>
          <w:rFonts w:ascii="Times New Roman" w:hAnsi="Times New Roman"/>
          <w:sz w:val="28"/>
          <w:szCs w:val="28"/>
        </w:rPr>
        <w:t>ижегородской области и органов местног</w:t>
      </w:r>
      <w:r>
        <w:rPr>
          <w:rFonts w:ascii="Times New Roman" w:hAnsi="Times New Roman"/>
          <w:sz w:val="28"/>
          <w:szCs w:val="28"/>
        </w:rPr>
        <w:t>о самоуправления Н</w:t>
      </w:r>
      <w:r w:rsidRPr="00E50C7B">
        <w:rPr>
          <w:rFonts w:ascii="Times New Roman" w:hAnsi="Times New Roman"/>
          <w:sz w:val="28"/>
          <w:szCs w:val="28"/>
        </w:rPr>
        <w:t xml:space="preserve">ижегородской области, утвержденных приказом министерства социальной политики </w:t>
      </w:r>
      <w:r>
        <w:rPr>
          <w:rFonts w:ascii="Times New Roman" w:hAnsi="Times New Roman"/>
          <w:sz w:val="28"/>
          <w:szCs w:val="28"/>
        </w:rPr>
        <w:t>Н</w:t>
      </w:r>
      <w:r w:rsidRPr="00E50C7B">
        <w:rPr>
          <w:rFonts w:ascii="Times New Roman" w:hAnsi="Times New Roman"/>
          <w:sz w:val="28"/>
          <w:szCs w:val="28"/>
        </w:rPr>
        <w:t xml:space="preserve">ижегородской области от 24.01.2017г. №42, </w:t>
      </w:r>
      <w:r>
        <w:rPr>
          <w:rFonts w:ascii="Times New Roman" w:hAnsi="Times New Roman"/>
          <w:sz w:val="28"/>
          <w:szCs w:val="28"/>
        </w:rPr>
        <w:t>рекомендациями</w:t>
      </w:r>
      <w:r w:rsidRPr="00E50C7B">
        <w:rPr>
          <w:rFonts w:ascii="Times New Roman" w:hAnsi="Times New Roman"/>
          <w:sz w:val="28"/>
          <w:szCs w:val="28"/>
        </w:rPr>
        <w:t xml:space="preserve"> областной межведомственной комиссии (далее МВК) по охране труда,  другими нормативными актами и определяет принципы, задачи и структуру системы управления охраной труда (далее - Система).</w:t>
      </w:r>
    </w:p>
    <w:p w:rsidR="00650002" w:rsidRPr="00E50C7B" w:rsidRDefault="006500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0002" w:rsidRPr="006F7968" w:rsidRDefault="00650002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6F7968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650002" w:rsidRPr="00E50C7B" w:rsidRDefault="006500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0002" w:rsidRPr="00FC5907" w:rsidRDefault="00650002" w:rsidP="00F91E1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FC5907">
        <w:rPr>
          <w:rFonts w:ascii="Times New Roman" w:hAnsi="Times New Roman"/>
          <w:sz w:val="28"/>
          <w:szCs w:val="28"/>
        </w:rPr>
        <w:t xml:space="preserve">1.1. Настоящее Положение (далее - Положение) устанавливает цели и принципы функционирования и последовательного совершенствования Системы управления охраной труда (СУОТ), а также порядок проведения наиболее значимых мероприятий по улучшению условий и охраны труда в </w:t>
      </w:r>
      <w:r>
        <w:rPr>
          <w:rFonts w:ascii="Times New Roman" w:hAnsi="Times New Roman"/>
          <w:sz w:val="28"/>
          <w:szCs w:val="28"/>
        </w:rPr>
        <w:t>Шатковском муниципальном</w:t>
      </w:r>
      <w:r w:rsidRPr="00FC5907">
        <w:rPr>
          <w:rFonts w:ascii="Times New Roman" w:hAnsi="Times New Roman"/>
          <w:sz w:val="28"/>
          <w:szCs w:val="28"/>
        </w:rPr>
        <w:t xml:space="preserve"> районе.</w:t>
      </w:r>
    </w:p>
    <w:p w:rsidR="00650002" w:rsidRPr="00FC5907" w:rsidRDefault="00650002" w:rsidP="00F91E1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FC5907">
        <w:rPr>
          <w:rFonts w:ascii="Times New Roman" w:hAnsi="Times New Roman"/>
          <w:sz w:val="28"/>
          <w:szCs w:val="28"/>
        </w:rPr>
        <w:t xml:space="preserve">1.2. Целью настоящего Положения является регулирование органами местного самоуправления </w:t>
      </w:r>
      <w:r>
        <w:rPr>
          <w:rFonts w:ascii="Times New Roman" w:hAnsi="Times New Roman"/>
          <w:sz w:val="28"/>
          <w:szCs w:val="28"/>
        </w:rPr>
        <w:t>Шатковского муниципального</w:t>
      </w:r>
      <w:r w:rsidRPr="00FC5907">
        <w:rPr>
          <w:rFonts w:ascii="Times New Roman" w:hAnsi="Times New Roman"/>
          <w:sz w:val="28"/>
          <w:szCs w:val="28"/>
        </w:rPr>
        <w:t xml:space="preserve"> района в пределах своих полномочий отношений в области управления охраной труда на территории </w:t>
      </w:r>
      <w:r>
        <w:rPr>
          <w:rFonts w:ascii="Times New Roman" w:hAnsi="Times New Roman"/>
          <w:sz w:val="28"/>
          <w:szCs w:val="28"/>
        </w:rPr>
        <w:t>Шатковского</w:t>
      </w:r>
      <w:r w:rsidRPr="00FC5907">
        <w:rPr>
          <w:rFonts w:ascii="Times New Roman" w:hAnsi="Times New Roman"/>
          <w:sz w:val="28"/>
          <w:szCs w:val="28"/>
        </w:rPr>
        <w:t xml:space="preserve"> района, возникающих при реализации основных направлений государственной политики в области охраны труда. Положение направлено на создание условий труда, соответствующих требованиям сохранения жизни и здоровья работников в процессе трудовой деятельности.</w:t>
      </w:r>
    </w:p>
    <w:p w:rsidR="00650002" w:rsidRDefault="00650002" w:rsidP="00F91E1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C5907">
        <w:rPr>
          <w:rFonts w:ascii="Times New Roman" w:hAnsi="Times New Roman"/>
          <w:sz w:val="28"/>
          <w:szCs w:val="28"/>
        </w:rPr>
        <w:t xml:space="preserve">1.3. Требования Положения действуют на всей территории </w:t>
      </w:r>
      <w:r>
        <w:rPr>
          <w:rFonts w:ascii="Times New Roman" w:hAnsi="Times New Roman"/>
          <w:sz w:val="28"/>
          <w:szCs w:val="28"/>
        </w:rPr>
        <w:t>Шатковского</w:t>
      </w:r>
      <w:r w:rsidRPr="00FC5907">
        <w:rPr>
          <w:rFonts w:ascii="Times New Roman" w:hAnsi="Times New Roman"/>
          <w:sz w:val="28"/>
          <w:szCs w:val="28"/>
        </w:rPr>
        <w:t xml:space="preserve"> района и подлежат исполнению всеми работодателями и работниками организаций, предприятий, учреждений, индивидуальными предпринимателями, использующими в своей деятельности наемный труд</w:t>
      </w:r>
    </w:p>
    <w:p w:rsidR="00650002" w:rsidRPr="00E50C7B" w:rsidRDefault="006500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E50C7B">
        <w:rPr>
          <w:rFonts w:ascii="Times New Roman" w:hAnsi="Times New Roman"/>
          <w:sz w:val="28"/>
          <w:szCs w:val="28"/>
        </w:rPr>
        <w:t xml:space="preserve">. Управление охраной труда в Шатковском муниципальном  районе - это согласованная деятельность администрации района с </w:t>
      </w:r>
      <w:r>
        <w:rPr>
          <w:rFonts w:ascii="Times New Roman" w:hAnsi="Times New Roman"/>
          <w:sz w:val="28"/>
          <w:szCs w:val="28"/>
        </w:rPr>
        <w:t>к</w:t>
      </w:r>
      <w:r w:rsidRPr="003A1E7C">
        <w:rPr>
          <w:rFonts w:ascii="Times New Roman" w:hAnsi="Times New Roman"/>
          <w:sz w:val="28"/>
          <w:szCs w:val="28"/>
        </w:rPr>
        <w:t>оординационным советом организаций профсоюзов Шатковского района</w:t>
      </w:r>
      <w:r w:rsidRPr="00E50C7B">
        <w:rPr>
          <w:rFonts w:ascii="Times New Roman" w:hAnsi="Times New Roman"/>
          <w:sz w:val="28"/>
          <w:szCs w:val="28"/>
        </w:rPr>
        <w:t>, другими общественными организациями, предприятиями и предпринимателями района с целью реализации государственной политики в сфере охраны труда.</w:t>
      </w:r>
    </w:p>
    <w:p w:rsidR="00650002" w:rsidRPr="00E50C7B" w:rsidRDefault="006500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5</w:t>
      </w:r>
      <w:r w:rsidRPr="00E50C7B">
        <w:rPr>
          <w:rFonts w:ascii="Times New Roman" w:hAnsi="Times New Roman"/>
          <w:sz w:val="28"/>
          <w:szCs w:val="28"/>
        </w:rPr>
        <w:t>. Система - это совокупность субъектов управления охраной труда всех уровней, реализующих с помощью принципов управления задачу по созданию условий труда, соответствующих требованиям сохранения жизни и здоровья работников в организациях Шатковского муниципального района.</w:t>
      </w:r>
    </w:p>
    <w:p w:rsidR="00650002" w:rsidRPr="00E50C7B" w:rsidRDefault="006500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6</w:t>
      </w:r>
      <w:r w:rsidRPr="00E50C7B">
        <w:rPr>
          <w:rFonts w:ascii="Times New Roman" w:hAnsi="Times New Roman"/>
          <w:sz w:val="28"/>
          <w:szCs w:val="28"/>
        </w:rPr>
        <w:t xml:space="preserve">. </w:t>
      </w:r>
      <w:r w:rsidRPr="005A421E">
        <w:rPr>
          <w:rFonts w:ascii="Times New Roman" w:hAnsi="Times New Roman"/>
          <w:sz w:val="28"/>
          <w:szCs w:val="28"/>
        </w:rPr>
        <w:t>Субъектами управления охраной труда на территории района являются администрация Шатковского муниципального  района; управления, отделы и иные структурные подразделения администрации; работодатели и их объединения; профсоюзы или иные, уполномоченные работниками представительные органы по вопросам охраны труда</w:t>
      </w:r>
      <w:r w:rsidRPr="00E50C7B">
        <w:rPr>
          <w:rFonts w:ascii="Times New Roman" w:hAnsi="Times New Roman"/>
          <w:sz w:val="28"/>
          <w:szCs w:val="28"/>
        </w:rPr>
        <w:t>.</w:t>
      </w:r>
    </w:p>
    <w:p w:rsidR="00650002" w:rsidRPr="00E50C7B" w:rsidRDefault="006500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</w:t>
      </w:r>
      <w:r w:rsidRPr="00E50C7B">
        <w:rPr>
          <w:rFonts w:ascii="Times New Roman" w:hAnsi="Times New Roman"/>
          <w:sz w:val="28"/>
          <w:szCs w:val="28"/>
        </w:rPr>
        <w:t>. Объектами управления по вопросам охраны труда являются организации всех организационно-правовых форм и форм собственности, граждане, занимающиеся предпринимательской деятельностью (без образования юридического лица), использующие наемный труд.</w:t>
      </w:r>
    </w:p>
    <w:p w:rsidR="00650002" w:rsidRPr="00E50C7B" w:rsidRDefault="006500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8</w:t>
      </w:r>
      <w:r w:rsidRPr="00E50C7B">
        <w:rPr>
          <w:rFonts w:ascii="Times New Roman" w:hAnsi="Times New Roman"/>
          <w:sz w:val="28"/>
          <w:szCs w:val="28"/>
        </w:rPr>
        <w:t>. Объектом управления охраной труда в организации является деятельность функциональных служб и структурных подразделений по обеспечению безопасных и здоровых условий труда на рабочих местах, производственных участках, в цехах, служебных помещениях и в организации в целом.</w:t>
      </w:r>
    </w:p>
    <w:p w:rsidR="00650002" w:rsidRPr="00E50C7B" w:rsidRDefault="006500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9</w:t>
      </w:r>
      <w:r w:rsidRPr="00E50C7B">
        <w:rPr>
          <w:rFonts w:ascii="Times New Roman" w:hAnsi="Times New Roman"/>
          <w:sz w:val="28"/>
          <w:szCs w:val="28"/>
        </w:rPr>
        <w:t>. Основные принципы управления охраной труда:</w:t>
      </w:r>
    </w:p>
    <w:p w:rsidR="00650002" w:rsidRPr="00E50C7B" w:rsidRDefault="006500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>- профилактическая направленность деятельности;</w:t>
      </w:r>
    </w:p>
    <w:p w:rsidR="00650002" w:rsidRPr="00E50C7B" w:rsidRDefault="006500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>-обеспечение перспективного целевого планирования мероприятий по охране труда и их финансирования;</w:t>
      </w:r>
    </w:p>
    <w:p w:rsidR="00650002" w:rsidRPr="00E50C7B" w:rsidRDefault="006500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>- взаимодействие всех уровней управления в вопросах охраны труда;</w:t>
      </w:r>
    </w:p>
    <w:p w:rsidR="00650002" w:rsidRPr="00E50C7B" w:rsidRDefault="006500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>- осуществление прямых и обратных связей на всех уровнях управления;</w:t>
      </w:r>
    </w:p>
    <w:p w:rsidR="00650002" w:rsidRPr="00E50C7B" w:rsidRDefault="006500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>- территориально-отраслевой принцип управления.</w:t>
      </w:r>
    </w:p>
    <w:p w:rsidR="00650002" w:rsidRPr="00E50C7B" w:rsidRDefault="006500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>1.7. Основные задачи Системы:</w:t>
      </w:r>
    </w:p>
    <w:p w:rsidR="00650002" w:rsidRPr="00E50C7B" w:rsidRDefault="006500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>- реализация основных направлений государственной политики в сфере охраны труда и выработка предложений по ее совершенствованию;</w:t>
      </w:r>
    </w:p>
    <w:p w:rsidR="00650002" w:rsidRPr="00E50C7B" w:rsidRDefault="006500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>- правовое и нормативное обеспечение безопасных условий труда и сохранения здоровья работников;</w:t>
      </w:r>
    </w:p>
    <w:p w:rsidR="00650002" w:rsidRPr="00E50C7B" w:rsidRDefault="006500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>- разработка и реализация районной и отраслевых программ улучшения условий и охраны труда и обеспечение их финансирования;</w:t>
      </w:r>
    </w:p>
    <w:p w:rsidR="00650002" w:rsidRPr="00E50C7B" w:rsidRDefault="006500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>- кадровое обеспечение органов управления охраной труда;</w:t>
      </w:r>
    </w:p>
    <w:p w:rsidR="00650002" w:rsidRPr="00E50C7B" w:rsidRDefault="006500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>- создание и совершенствование единой скоординированной системы обучения и проверки знаний по охране труда;</w:t>
      </w:r>
    </w:p>
    <w:p w:rsidR="00650002" w:rsidRPr="00E50C7B" w:rsidRDefault="006500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>- создание и развитие системы информационного обеспечения в сфере охраны труда.</w:t>
      </w:r>
    </w:p>
    <w:p w:rsidR="00650002" w:rsidRPr="00E50C7B" w:rsidRDefault="006500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0002" w:rsidRPr="006F7968" w:rsidRDefault="00650002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6F7968">
        <w:rPr>
          <w:rFonts w:ascii="Times New Roman" w:hAnsi="Times New Roman"/>
          <w:b/>
          <w:sz w:val="28"/>
          <w:szCs w:val="28"/>
        </w:rPr>
        <w:t>2. СТРУКТУРА УПРАВЛЕНИЯ ОХРАНОЙ ТРУДА В ШАТКОВСКОМ МУНИЦИПАЛЬНОМ   РАЙОНЕ</w:t>
      </w:r>
    </w:p>
    <w:p w:rsidR="00650002" w:rsidRPr="00E50C7B" w:rsidRDefault="006500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0002" w:rsidRPr="00E50C7B" w:rsidRDefault="00650002" w:rsidP="008718A7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>2.1. Управление охраной труда осуществляется на следующих уровнях:</w:t>
      </w:r>
    </w:p>
    <w:p w:rsidR="00650002" w:rsidRPr="00E50C7B" w:rsidRDefault="006500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>- уровень местного самоуправления;</w:t>
      </w:r>
    </w:p>
    <w:p w:rsidR="00650002" w:rsidRPr="00E50C7B" w:rsidRDefault="006500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>- уровень организаций.</w:t>
      </w:r>
    </w:p>
    <w:p w:rsidR="00650002" w:rsidRPr="00E50C7B" w:rsidRDefault="006500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0002" w:rsidRPr="00E211B8" w:rsidRDefault="00650002" w:rsidP="00E211B8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E211B8">
        <w:rPr>
          <w:rFonts w:ascii="Times New Roman" w:hAnsi="Times New Roman"/>
          <w:sz w:val="28"/>
          <w:szCs w:val="28"/>
        </w:rPr>
        <w:t>2.2. На уровне местного самоуправления управление охраной труда осуществляет администрация Шатковского муниципального района, реализуя основные направления государственной политики в сфере охраны труда в пределах своих полномочий.</w:t>
      </w:r>
      <w:r>
        <w:rPr>
          <w:rFonts w:ascii="Times New Roman" w:hAnsi="Times New Roman"/>
          <w:sz w:val="28"/>
          <w:szCs w:val="28"/>
        </w:rPr>
        <w:t xml:space="preserve"> Обеспечение реализации основных направлений государственной политики в сфере охраны труда с учетом специфики развития территории возлагается на отдел экономики и прогнозирования управления экономики, имущественных и земельных отношений Шатковского муниципального района Нижегородской области. </w:t>
      </w:r>
      <w:r w:rsidRPr="00E50C7B">
        <w:rPr>
          <w:rFonts w:ascii="Times New Roman" w:hAnsi="Times New Roman"/>
          <w:sz w:val="28"/>
          <w:szCs w:val="28"/>
        </w:rPr>
        <w:t>Должность, фамилия, инициалы, рабочий телефон и адрес электронной почты специалиста</w:t>
      </w:r>
      <w:r>
        <w:rPr>
          <w:rFonts w:ascii="Times New Roman" w:hAnsi="Times New Roman"/>
          <w:sz w:val="28"/>
          <w:szCs w:val="28"/>
        </w:rPr>
        <w:t>, курирующего вопросы по охране труда</w:t>
      </w:r>
      <w:r w:rsidRPr="00E50C7B">
        <w:rPr>
          <w:rFonts w:ascii="Times New Roman" w:hAnsi="Times New Roman"/>
          <w:sz w:val="28"/>
          <w:szCs w:val="28"/>
        </w:rPr>
        <w:t xml:space="preserve">  размещаются на официальном сайте </w:t>
      </w:r>
      <w:r>
        <w:rPr>
          <w:rFonts w:ascii="Times New Roman" w:hAnsi="Times New Roman"/>
          <w:sz w:val="28"/>
          <w:szCs w:val="28"/>
        </w:rPr>
        <w:t>Шатковского муниципального района</w:t>
      </w:r>
      <w:r w:rsidRPr="00E50C7B">
        <w:rPr>
          <w:rFonts w:ascii="Times New Roman" w:hAnsi="Times New Roman"/>
          <w:sz w:val="28"/>
          <w:szCs w:val="28"/>
        </w:rPr>
        <w:t xml:space="preserve"> и в разделе «Охрана труда в Нижегородской области» официального сайта Правительства Нижегородской области в информационно-телекоммуникационной сети «Интернет».</w:t>
      </w:r>
    </w:p>
    <w:p w:rsidR="00650002" w:rsidRPr="00FC5907" w:rsidRDefault="00650002" w:rsidP="00413136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</w:t>
      </w:r>
      <w:r w:rsidRPr="00E50C7B">
        <w:rPr>
          <w:rFonts w:ascii="Times New Roman" w:hAnsi="Times New Roman"/>
          <w:sz w:val="28"/>
          <w:szCs w:val="28"/>
        </w:rPr>
        <w:t xml:space="preserve"> </w:t>
      </w:r>
      <w:r w:rsidRPr="00FC5907">
        <w:rPr>
          <w:rFonts w:ascii="Times New Roman" w:hAnsi="Times New Roman"/>
          <w:sz w:val="28"/>
          <w:szCs w:val="28"/>
        </w:rPr>
        <w:t>На уровне непосредственно организации управление охраной труда осуществля</w:t>
      </w:r>
      <w:r>
        <w:rPr>
          <w:rFonts w:ascii="Times New Roman" w:hAnsi="Times New Roman"/>
          <w:sz w:val="28"/>
          <w:szCs w:val="28"/>
        </w:rPr>
        <w:t>ю</w:t>
      </w:r>
      <w:r w:rsidRPr="00FC5907">
        <w:rPr>
          <w:rFonts w:ascii="Times New Roman" w:hAnsi="Times New Roman"/>
          <w:sz w:val="28"/>
          <w:szCs w:val="28"/>
        </w:rPr>
        <w:t>т:</w:t>
      </w:r>
    </w:p>
    <w:p w:rsidR="00650002" w:rsidRPr="00FC5907" w:rsidRDefault="00650002" w:rsidP="00E50C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FC5907">
        <w:rPr>
          <w:rFonts w:ascii="Times New Roman" w:hAnsi="Times New Roman"/>
          <w:sz w:val="28"/>
          <w:szCs w:val="28"/>
        </w:rPr>
        <w:t>- работодатель;</w:t>
      </w:r>
    </w:p>
    <w:p w:rsidR="00650002" w:rsidRPr="00FC5907" w:rsidRDefault="00650002" w:rsidP="00E50C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FC5907">
        <w:rPr>
          <w:rFonts w:ascii="Times New Roman" w:hAnsi="Times New Roman"/>
          <w:sz w:val="28"/>
          <w:szCs w:val="28"/>
        </w:rPr>
        <w:t>- служба (специалист) по охране труда;</w:t>
      </w:r>
    </w:p>
    <w:p w:rsidR="00650002" w:rsidRPr="00FC5907" w:rsidRDefault="00650002" w:rsidP="00E50C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FC5907">
        <w:rPr>
          <w:rFonts w:ascii="Times New Roman" w:hAnsi="Times New Roman"/>
          <w:sz w:val="28"/>
          <w:szCs w:val="28"/>
        </w:rPr>
        <w:t>- комиссия по охране труда;</w:t>
      </w:r>
    </w:p>
    <w:p w:rsidR="00650002" w:rsidRPr="00FC5907" w:rsidRDefault="00650002" w:rsidP="00E50C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FC5907">
        <w:rPr>
          <w:rFonts w:ascii="Times New Roman" w:hAnsi="Times New Roman"/>
          <w:sz w:val="28"/>
          <w:szCs w:val="28"/>
        </w:rPr>
        <w:t>- уполномоченные (доверенные) лица по охране труда.</w:t>
      </w:r>
    </w:p>
    <w:p w:rsidR="00650002" w:rsidRDefault="00650002" w:rsidP="00E50C7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FC5907">
        <w:rPr>
          <w:rFonts w:ascii="Times New Roman" w:hAnsi="Times New Roman"/>
          <w:sz w:val="28"/>
          <w:szCs w:val="28"/>
        </w:rPr>
        <w:t>Принципы формирования системы охраны труда в организациях, независимо от организационно-правовых форм собственности, определяются нормативными правовыми актами Российской Федерации и Нижегородской области.</w:t>
      </w:r>
    </w:p>
    <w:p w:rsidR="00650002" w:rsidRPr="007C070D" w:rsidRDefault="00650002" w:rsidP="007C070D">
      <w:pPr>
        <w:rPr>
          <w:sz w:val="28"/>
          <w:szCs w:val="28"/>
        </w:rPr>
      </w:pPr>
      <w:r w:rsidRPr="007C070D">
        <w:rPr>
          <w:sz w:val="28"/>
          <w:szCs w:val="28"/>
        </w:rPr>
        <w:t xml:space="preserve">2.4. </w:t>
      </w:r>
      <w:r>
        <w:rPr>
          <w:sz w:val="28"/>
          <w:szCs w:val="28"/>
        </w:rPr>
        <w:t>Для координации работы субъектов взаимодействия по вопросам охраны труда создается районная межведомственная комиссия по охране труда в установленном порядке.</w:t>
      </w:r>
    </w:p>
    <w:p w:rsidR="00650002" w:rsidRPr="00FC5907" w:rsidRDefault="00650002" w:rsidP="00413136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 w:rsidRPr="00FC5907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5</w:t>
      </w:r>
      <w:r w:rsidRPr="00FC5907">
        <w:rPr>
          <w:rFonts w:ascii="Times New Roman" w:hAnsi="Times New Roman"/>
          <w:sz w:val="28"/>
          <w:szCs w:val="28"/>
        </w:rPr>
        <w:t>. На всех уровнях</w:t>
      </w:r>
      <w:r>
        <w:rPr>
          <w:rFonts w:ascii="Times New Roman" w:hAnsi="Times New Roman"/>
          <w:sz w:val="28"/>
          <w:szCs w:val="28"/>
        </w:rPr>
        <w:t xml:space="preserve"> системы</w:t>
      </w:r>
      <w:r w:rsidRPr="00FC5907">
        <w:rPr>
          <w:rFonts w:ascii="Times New Roman" w:hAnsi="Times New Roman"/>
          <w:sz w:val="28"/>
          <w:szCs w:val="28"/>
        </w:rPr>
        <w:t xml:space="preserve"> управления охраной труда на территории </w:t>
      </w:r>
      <w:r>
        <w:rPr>
          <w:rFonts w:ascii="Times New Roman" w:hAnsi="Times New Roman"/>
          <w:sz w:val="28"/>
          <w:szCs w:val="28"/>
        </w:rPr>
        <w:t xml:space="preserve">Шатковского района </w:t>
      </w:r>
      <w:r w:rsidRPr="00FC5907">
        <w:rPr>
          <w:rFonts w:ascii="Times New Roman" w:hAnsi="Times New Roman"/>
          <w:sz w:val="28"/>
          <w:szCs w:val="28"/>
        </w:rPr>
        <w:t>участ</w:t>
      </w:r>
      <w:r>
        <w:rPr>
          <w:rFonts w:ascii="Times New Roman" w:hAnsi="Times New Roman"/>
          <w:sz w:val="28"/>
          <w:szCs w:val="28"/>
        </w:rPr>
        <w:t>вуют</w:t>
      </w:r>
      <w:r w:rsidRPr="00FC5907">
        <w:rPr>
          <w:rFonts w:ascii="Times New Roman" w:hAnsi="Times New Roman"/>
          <w:sz w:val="28"/>
          <w:szCs w:val="28"/>
        </w:rPr>
        <w:t xml:space="preserve">: Государственная инспекция труда в Нижегородской области, Территориальный отдел управления федеральной службы по надзору в сфере защиты прав потребителей и благополучия человека по Нижегородской области в </w:t>
      </w:r>
      <w:r>
        <w:rPr>
          <w:rFonts w:ascii="Times New Roman" w:hAnsi="Times New Roman"/>
          <w:sz w:val="28"/>
          <w:szCs w:val="28"/>
        </w:rPr>
        <w:t xml:space="preserve">Лукояновском, Большеболдинском, Гагинском, Починковском, Шатковском </w:t>
      </w:r>
      <w:r w:rsidRPr="00FC5907">
        <w:rPr>
          <w:rFonts w:ascii="Times New Roman" w:hAnsi="Times New Roman"/>
          <w:sz w:val="28"/>
          <w:szCs w:val="28"/>
        </w:rPr>
        <w:t xml:space="preserve">районах, отделение государственного пожарного надзора по </w:t>
      </w:r>
      <w:r>
        <w:rPr>
          <w:rFonts w:ascii="Times New Roman" w:hAnsi="Times New Roman"/>
          <w:sz w:val="28"/>
          <w:szCs w:val="28"/>
        </w:rPr>
        <w:t>Шатковскому</w:t>
      </w:r>
      <w:r w:rsidRPr="00FC5907">
        <w:rPr>
          <w:rFonts w:ascii="Times New Roman" w:hAnsi="Times New Roman"/>
          <w:sz w:val="28"/>
          <w:szCs w:val="28"/>
        </w:rPr>
        <w:t xml:space="preserve"> району Нижегородской области.</w:t>
      </w:r>
    </w:p>
    <w:p w:rsidR="00650002" w:rsidRDefault="00650002" w:rsidP="003D4FB4">
      <w:pPr>
        <w:pStyle w:val="ConsPlusNormal"/>
        <w:ind w:firstLine="0"/>
        <w:jc w:val="both"/>
        <w:rPr>
          <w:rFonts w:ascii="Times New Roman" w:hAnsi="Times New Roman"/>
        </w:rPr>
      </w:pPr>
      <w:r>
        <w:t xml:space="preserve"> </w:t>
      </w:r>
    </w:p>
    <w:p w:rsidR="00650002" w:rsidRPr="00E50C7B" w:rsidRDefault="00650002" w:rsidP="00E50C7B"/>
    <w:p w:rsidR="00650002" w:rsidRPr="006F7968" w:rsidRDefault="00650002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6F7968">
        <w:rPr>
          <w:rFonts w:ascii="Times New Roman" w:hAnsi="Times New Roman"/>
          <w:b/>
          <w:sz w:val="28"/>
          <w:szCs w:val="28"/>
        </w:rPr>
        <w:t>3. ПОЛНОМОЧИЯ АДМИНИСТРАЦИИ ШАТКОВСКОГО  МУНИЦИПАЛЬНОГО РАЙОНА В СФЕРЕ ОХРАНЫ ТРУДА</w:t>
      </w:r>
    </w:p>
    <w:p w:rsidR="00650002" w:rsidRPr="00E50C7B" w:rsidRDefault="006500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0002" w:rsidRPr="00E50C7B" w:rsidRDefault="00650002" w:rsidP="0023323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 xml:space="preserve">3.1 </w:t>
      </w:r>
      <w:r w:rsidRPr="006F7968">
        <w:rPr>
          <w:rFonts w:ascii="Times New Roman" w:hAnsi="Times New Roman"/>
          <w:b/>
          <w:sz w:val="28"/>
          <w:szCs w:val="28"/>
        </w:rPr>
        <w:t>Администрация Шатковского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обеспечивае</w:t>
      </w:r>
      <w:r w:rsidRPr="00E50C7B">
        <w:rPr>
          <w:rFonts w:ascii="Times New Roman" w:hAnsi="Times New Roman"/>
          <w:sz w:val="28"/>
          <w:szCs w:val="28"/>
        </w:rPr>
        <w:t>т реализацию основных направлений государственной политики в области охраны труда в пределах полномочий, определенных статьей 8 Закона Нижегородской области от 03.02.2010 №9-З «Об охране труда в Нижегородской области»</w:t>
      </w:r>
      <w:r>
        <w:rPr>
          <w:rFonts w:ascii="Times New Roman" w:hAnsi="Times New Roman"/>
          <w:sz w:val="28"/>
          <w:szCs w:val="28"/>
        </w:rPr>
        <w:t>, методическими рекомендациями по управлению охраной труда для органов исполнительной власти Нижегородской области и органов местного самоуправления Нижегородской области, утвержденных приказом министерства социальной политики Нижегородской области от 24.01.2017 №42:</w:t>
      </w:r>
    </w:p>
    <w:p w:rsidR="00650002" w:rsidRPr="00E50C7B" w:rsidRDefault="00650002" w:rsidP="001770C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 xml:space="preserve">- разрабатывает и реализует муниципальные нормативные правовые акты по вопросам охраны труда, в том числе по организации управления охраной труда (Системе управления охраной труда) в </w:t>
      </w:r>
      <w:r>
        <w:rPr>
          <w:rFonts w:ascii="Times New Roman" w:hAnsi="Times New Roman"/>
          <w:sz w:val="28"/>
          <w:szCs w:val="28"/>
        </w:rPr>
        <w:t>Шатковском муниципальном районе</w:t>
      </w:r>
      <w:r w:rsidRPr="00E50C7B">
        <w:rPr>
          <w:rFonts w:ascii="Times New Roman" w:hAnsi="Times New Roman"/>
          <w:sz w:val="28"/>
          <w:szCs w:val="28"/>
        </w:rPr>
        <w:t>;</w:t>
      </w:r>
    </w:p>
    <w:p w:rsidR="00650002" w:rsidRPr="00E50C7B" w:rsidRDefault="00650002" w:rsidP="001770C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>- разрабатывает, утверждает и реализует муниципальные программы улучшения условий и охраны труда, участвует в реализации соответствующих мероприятий областных программ (подпрограмм) улучшения условий и охраны труда;</w:t>
      </w:r>
    </w:p>
    <w:p w:rsidR="00650002" w:rsidRPr="00E50C7B" w:rsidRDefault="00650002" w:rsidP="001770C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 xml:space="preserve">- финансирует мероприятия по улучшению условий и охраны труда, в том числе в подведомственных муниципальных организациях, в соответствии с действующим законодательством и нормативными правовыми актами </w:t>
      </w:r>
      <w:r>
        <w:rPr>
          <w:rFonts w:ascii="Times New Roman" w:hAnsi="Times New Roman"/>
          <w:sz w:val="28"/>
          <w:szCs w:val="28"/>
        </w:rPr>
        <w:t xml:space="preserve">Шатковского </w:t>
      </w:r>
      <w:r w:rsidRPr="00E50C7B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>района</w:t>
      </w:r>
      <w:r w:rsidRPr="00E50C7B">
        <w:rPr>
          <w:rFonts w:ascii="Times New Roman" w:hAnsi="Times New Roman"/>
          <w:sz w:val="28"/>
          <w:szCs w:val="28"/>
        </w:rPr>
        <w:t>;</w:t>
      </w:r>
    </w:p>
    <w:p w:rsidR="00650002" w:rsidRPr="00E50C7B" w:rsidRDefault="00650002" w:rsidP="001770C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 xml:space="preserve">- обеспечивает деятельность </w:t>
      </w:r>
      <w:r>
        <w:rPr>
          <w:rFonts w:ascii="Times New Roman" w:hAnsi="Times New Roman"/>
          <w:sz w:val="28"/>
          <w:szCs w:val="28"/>
        </w:rPr>
        <w:t>м</w:t>
      </w:r>
      <w:r w:rsidRPr="00E50C7B">
        <w:rPr>
          <w:rFonts w:ascii="Times New Roman" w:hAnsi="Times New Roman"/>
          <w:sz w:val="28"/>
          <w:szCs w:val="28"/>
        </w:rPr>
        <w:t>ежведомственной комиссии по охране труда</w:t>
      </w:r>
      <w:r>
        <w:rPr>
          <w:rFonts w:ascii="Times New Roman" w:hAnsi="Times New Roman"/>
          <w:sz w:val="28"/>
          <w:szCs w:val="28"/>
        </w:rPr>
        <w:t xml:space="preserve"> Шатковского муниципального района</w:t>
      </w:r>
      <w:r w:rsidRPr="00E50C7B">
        <w:rPr>
          <w:rFonts w:ascii="Times New Roman" w:hAnsi="Times New Roman"/>
          <w:sz w:val="28"/>
          <w:szCs w:val="28"/>
        </w:rPr>
        <w:t>;</w:t>
      </w:r>
    </w:p>
    <w:p w:rsidR="00650002" w:rsidRPr="00E50C7B" w:rsidRDefault="00650002" w:rsidP="001770C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 xml:space="preserve">- обеспечивает реализацию раздела «Охрана труда» территориальных трехсторонних соглашений по регулированию социально-трудовых </w:t>
      </w:r>
      <w:r>
        <w:rPr>
          <w:rFonts w:ascii="Times New Roman" w:hAnsi="Times New Roman"/>
          <w:sz w:val="28"/>
          <w:szCs w:val="28"/>
        </w:rPr>
        <w:t>о</w:t>
      </w:r>
      <w:r w:rsidRPr="00E50C7B">
        <w:rPr>
          <w:rFonts w:ascii="Times New Roman" w:hAnsi="Times New Roman"/>
          <w:sz w:val="28"/>
          <w:szCs w:val="28"/>
        </w:rPr>
        <w:t>тношений;</w:t>
      </w:r>
    </w:p>
    <w:p w:rsidR="00650002" w:rsidRPr="00E50C7B" w:rsidRDefault="00650002" w:rsidP="001770C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>- осуществляет анализ содержания разделов по охране труда коллективных договоров при их уведомительной регистрации с учетом областного трехстороннего и территориального соглашения;</w:t>
      </w:r>
    </w:p>
    <w:p w:rsidR="00650002" w:rsidRPr="00E50C7B" w:rsidRDefault="00650002" w:rsidP="001770C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>- содействует работодателям в организации обучения и проверки знаний требований охраны труда работников</w:t>
      </w:r>
      <w:r>
        <w:rPr>
          <w:rFonts w:ascii="Times New Roman" w:hAnsi="Times New Roman"/>
          <w:sz w:val="28"/>
          <w:szCs w:val="28"/>
        </w:rPr>
        <w:t>;</w:t>
      </w:r>
    </w:p>
    <w:p w:rsidR="00650002" w:rsidRPr="00E50C7B" w:rsidRDefault="00650002" w:rsidP="001770C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>- участвует в обобщении и распространении передового опыта в сфере безопасности и охраны труда;</w:t>
      </w:r>
    </w:p>
    <w:p w:rsidR="00650002" w:rsidRPr="00E50C7B" w:rsidRDefault="00650002" w:rsidP="001770C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>- проводит муниципальные смотры - конкурсы, а также оказывает содействие в проведении региональных этапов всероссийских конкурсов, включающих аспекты и направления (номинации) в сфере охраны труда;</w:t>
      </w:r>
    </w:p>
    <w:p w:rsidR="00650002" w:rsidRPr="00E50C7B" w:rsidRDefault="00650002" w:rsidP="001770C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 xml:space="preserve">- обеспечивает информирование работодателей об изменениях законодательства в сфере охраны труда, принятии новых правил и иных  нормативных правовых актов в сфере охраны труда; </w:t>
      </w:r>
    </w:p>
    <w:p w:rsidR="00650002" w:rsidRDefault="00650002" w:rsidP="001770C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>- организует территориальные совещания, семинары, «круглые столы»,  «Дни охраны труда» и иные организационные мероприятия по актуальным вопросам охраны труда с приглашением представителей орга</w:t>
      </w:r>
      <w:r>
        <w:rPr>
          <w:rFonts w:ascii="Times New Roman" w:hAnsi="Times New Roman"/>
          <w:sz w:val="28"/>
          <w:szCs w:val="28"/>
        </w:rPr>
        <w:t>нов надзора и контроля, МСП НО;</w:t>
      </w:r>
    </w:p>
    <w:p w:rsidR="00650002" w:rsidRPr="00E50C7B" w:rsidRDefault="00650002" w:rsidP="001770C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 xml:space="preserve">- принимает участие в расследовании несчастных случаев на производстве (групповых, с тяжелым и смертельным исходом) у работодателей, осуществляющих деятельность на территории </w:t>
      </w:r>
      <w:r>
        <w:rPr>
          <w:rFonts w:ascii="Times New Roman" w:hAnsi="Times New Roman"/>
          <w:sz w:val="28"/>
          <w:szCs w:val="28"/>
        </w:rPr>
        <w:t>Шатковского муниципального района</w:t>
      </w:r>
      <w:r w:rsidRPr="00E50C7B">
        <w:rPr>
          <w:rFonts w:ascii="Times New Roman" w:hAnsi="Times New Roman"/>
          <w:sz w:val="28"/>
          <w:szCs w:val="28"/>
        </w:rPr>
        <w:t>, направляя своих представителей в соответствующие комиссии;</w:t>
      </w:r>
    </w:p>
    <w:p w:rsidR="00650002" w:rsidRPr="00E50C7B" w:rsidRDefault="00650002" w:rsidP="001770C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>- организует сбор и направление в МСП НО информации в рамках мониторинга состояния условий и охраны труда, а также о произошедших на территории муниципального образования несчастных случаях на производстве (групповых, с тяжелым и смертельным исходом);</w:t>
      </w:r>
    </w:p>
    <w:p w:rsidR="00650002" w:rsidRDefault="00650002" w:rsidP="001770C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>- направляет в органы государственного надзора (контроля) запрос для проведения внеплановой проверки работодателей, нарушающих требования охраны труда, повлекших возникновение угрозы причинения вреда жизни и здоровью работников (при выявлении нарушений в рамках осуществления муниципальных полномочий).</w:t>
      </w:r>
    </w:p>
    <w:p w:rsidR="00650002" w:rsidRPr="00E50C7B" w:rsidRDefault="00650002" w:rsidP="001770C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 xml:space="preserve">3.2. </w:t>
      </w:r>
      <w:r>
        <w:rPr>
          <w:rFonts w:ascii="Times New Roman" w:hAnsi="Times New Roman"/>
          <w:sz w:val="28"/>
          <w:szCs w:val="28"/>
        </w:rPr>
        <w:t>Администрация Шатковского муниципального района</w:t>
      </w:r>
      <w:r w:rsidRPr="00E50C7B">
        <w:rPr>
          <w:rFonts w:ascii="Times New Roman" w:hAnsi="Times New Roman"/>
          <w:sz w:val="28"/>
          <w:szCs w:val="28"/>
        </w:rPr>
        <w:t xml:space="preserve"> на постоянной основе обеспечива</w:t>
      </w:r>
      <w:r>
        <w:rPr>
          <w:rFonts w:ascii="Times New Roman" w:hAnsi="Times New Roman"/>
          <w:sz w:val="28"/>
          <w:szCs w:val="28"/>
        </w:rPr>
        <w:t>е</w:t>
      </w:r>
      <w:r w:rsidRPr="00E50C7B">
        <w:rPr>
          <w:rFonts w:ascii="Times New Roman" w:hAnsi="Times New Roman"/>
          <w:sz w:val="28"/>
          <w:szCs w:val="28"/>
        </w:rPr>
        <w:t>т содействие активному участию организаций, осуществляющих деятельность на территории муниципального образования, и подведомственных организаций, в реализации за счет средств Фонда социального страхования Российской Федерации предупредительных мер по сокращению производственного травматизма и профессиональных заболеваний работников (в соответствии с Правилами финансового обеспечения предупредительных мер по сокращению  производственного травматизма и профессиональных заболеваний  работников и санаторно-курортного лечения работников, занятых на работах с вредными и (или) опасными производственными факторами,  утвержденными приказом Минтруда России от 10 декабря 2012 года № 580н).</w:t>
      </w:r>
    </w:p>
    <w:p w:rsidR="00650002" w:rsidRPr="00E50C7B" w:rsidRDefault="00650002" w:rsidP="001770C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 xml:space="preserve">3.3. В целях управления охраной труда в отношении подведомственных муниципальных организаций администрация </w:t>
      </w:r>
      <w:r>
        <w:rPr>
          <w:rFonts w:ascii="Times New Roman" w:hAnsi="Times New Roman"/>
          <w:sz w:val="28"/>
          <w:szCs w:val="28"/>
        </w:rPr>
        <w:t>Шатковского муниципального района</w:t>
      </w:r>
      <w:r w:rsidRPr="00E50C7B">
        <w:rPr>
          <w:rFonts w:ascii="Times New Roman" w:hAnsi="Times New Roman"/>
          <w:sz w:val="28"/>
          <w:szCs w:val="28"/>
        </w:rPr>
        <w:t>:</w:t>
      </w:r>
    </w:p>
    <w:p w:rsidR="00650002" w:rsidRPr="00E50C7B" w:rsidRDefault="00650002" w:rsidP="001770C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 xml:space="preserve">- осуществляет ведомственный контроль за соблюдением требований охраны труда в рамках ведомственного контроля за соблюдением трудового законодательства и иных нормативных правовых актов, содержащих нормы трудового права в подведомственных муниципальных организациях в соответствии с Законом Нижегородской области от 22 декабря 2015 года № 198-З «О порядке и условиях осуществления ведомственного контроля за соблюдением трудового законодательства и иных нормативных правовых фактов, содержащих нормы трудового права»; </w:t>
      </w:r>
    </w:p>
    <w:p w:rsidR="00650002" w:rsidRPr="00E50C7B" w:rsidRDefault="00650002" w:rsidP="001770C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>- координирует проведение специальной оценки условий труда и реализацию перечня мероприятий по ее итогам, обучения по охране труда и проверку знаний требований охраны труда, медицинских осмотров работников;</w:t>
      </w:r>
    </w:p>
    <w:p w:rsidR="00650002" w:rsidRPr="00E50C7B" w:rsidRDefault="00650002" w:rsidP="001770C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72F5C">
        <w:rPr>
          <w:rFonts w:ascii="Times New Roman" w:hAnsi="Times New Roman"/>
          <w:sz w:val="28"/>
          <w:szCs w:val="28"/>
        </w:rPr>
        <w:t>- обеспечивает контроль за соблюдением установленного порядка расследования, оформления и учета несчастных случаев в подведомственных организациях;</w:t>
      </w:r>
    </w:p>
    <w:p w:rsidR="00650002" w:rsidRPr="00E50C7B" w:rsidRDefault="00650002" w:rsidP="001770C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>- проводит периодические оперативные совещания с руководителями подведомственных муниципальных организаций по вопросам охраны труда</w:t>
      </w:r>
    </w:p>
    <w:p w:rsidR="00650002" w:rsidRPr="00E50C7B" w:rsidRDefault="00650002" w:rsidP="001770C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>3.4. На всех уровнях управления охраной труда в районе принимают участие федеральные органы исполнительной власти, профсоюзы и иные уполномоченные работниками представительные органы, осуществляющие общественный контроль за охраной труда.</w:t>
      </w:r>
    </w:p>
    <w:p w:rsidR="00650002" w:rsidRPr="00E50C7B" w:rsidRDefault="006500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0002" w:rsidRPr="00F90FAC" w:rsidRDefault="00650002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90FAC">
        <w:rPr>
          <w:rFonts w:ascii="Times New Roman" w:hAnsi="Times New Roman"/>
          <w:b/>
          <w:sz w:val="28"/>
          <w:szCs w:val="28"/>
        </w:rPr>
        <w:t>4. УПРАВЛЕНИЕ ОХРАНОЙ ТРУДА В ОРГАНИЗАЦИИ</w:t>
      </w:r>
    </w:p>
    <w:p w:rsidR="00650002" w:rsidRPr="00E50C7B" w:rsidRDefault="006500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0002" w:rsidRPr="00413136" w:rsidRDefault="00650002" w:rsidP="00413136">
      <w:pPr>
        <w:pStyle w:val="pc"/>
        <w:ind w:firstLine="540"/>
        <w:jc w:val="both"/>
        <w:rPr>
          <w:sz w:val="28"/>
          <w:szCs w:val="28"/>
        </w:rPr>
      </w:pPr>
      <w:r w:rsidRPr="00E50C7B">
        <w:rPr>
          <w:sz w:val="28"/>
          <w:szCs w:val="28"/>
        </w:rPr>
        <w:t xml:space="preserve">4.1. Управление охраной труда в организации осуществляет работодатель в соответствии с Трудовым </w:t>
      </w:r>
      <w:hyperlink r:id="rId6" w:history="1">
        <w:r w:rsidRPr="00413136">
          <w:rPr>
            <w:rStyle w:val="Hyperlink"/>
            <w:color w:val="auto"/>
            <w:sz w:val="28"/>
            <w:szCs w:val="28"/>
            <w:u w:val="none"/>
          </w:rPr>
          <w:t>кодексом</w:t>
        </w:r>
      </w:hyperlink>
      <w:r w:rsidRPr="00413136">
        <w:rPr>
          <w:sz w:val="28"/>
          <w:szCs w:val="28"/>
        </w:rPr>
        <w:t xml:space="preserve"> </w:t>
      </w:r>
      <w:r w:rsidRPr="00E50C7B">
        <w:rPr>
          <w:sz w:val="28"/>
          <w:szCs w:val="28"/>
        </w:rPr>
        <w:t>Российской Федерации (</w:t>
      </w:r>
      <w:hyperlink r:id="rId7" w:history="1">
        <w:r w:rsidRPr="00E50C7B">
          <w:rPr>
            <w:rStyle w:val="Hyperlink"/>
            <w:sz w:val="28"/>
            <w:szCs w:val="28"/>
          </w:rPr>
          <w:t>раздел X</w:t>
        </w:r>
      </w:hyperlink>
      <w:r w:rsidRPr="00E50C7B">
        <w:rPr>
          <w:sz w:val="28"/>
          <w:szCs w:val="28"/>
        </w:rPr>
        <w:t xml:space="preserve"> "Охрана труда"), </w:t>
      </w:r>
      <w:hyperlink r:id="rId8" w:history="1">
        <w:r w:rsidRPr="00E50C7B">
          <w:rPr>
            <w:sz w:val="28"/>
            <w:szCs w:val="28"/>
          </w:rPr>
          <w:t>Законом</w:t>
        </w:r>
      </w:hyperlink>
      <w:r w:rsidRPr="00E50C7B">
        <w:rPr>
          <w:sz w:val="28"/>
          <w:szCs w:val="28"/>
        </w:rPr>
        <w:t xml:space="preserve"> Нижегородской области от 3 февраля 2010 года N 9-З "Об охране труда в Нижегородской области" </w:t>
      </w:r>
      <w:r>
        <w:rPr>
          <w:sz w:val="28"/>
          <w:szCs w:val="28"/>
        </w:rPr>
        <w:t xml:space="preserve">приказом министерства труда и социальной защиты Российской Федерации </w:t>
      </w:r>
      <w:r w:rsidRPr="00413136">
        <w:rPr>
          <w:sz w:val="28"/>
          <w:szCs w:val="28"/>
        </w:rPr>
        <w:t>от 19 августа 2016 г</w:t>
      </w:r>
      <w:r>
        <w:rPr>
          <w:sz w:val="28"/>
          <w:szCs w:val="28"/>
        </w:rPr>
        <w:t>ода</w:t>
      </w:r>
      <w:r w:rsidRPr="00413136">
        <w:rPr>
          <w:sz w:val="28"/>
          <w:szCs w:val="28"/>
        </w:rPr>
        <w:t xml:space="preserve"> N 438н</w:t>
      </w:r>
      <w:r>
        <w:rPr>
          <w:sz w:val="28"/>
          <w:szCs w:val="28"/>
        </w:rPr>
        <w:t xml:space="preserve"> «Об утверждении Типового положения о системе управления охраной труда».</w:t>
      </w:r>
    </w:p>
    <w:p w:rsidR="00650002" w:rsidRPr="00E50C7B" w:rsidRDefault="006500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0C7B">
        <w:rPr>
          <w:rFonts w:ascii="Times New Roman" w:hAnsi="Times New Roman"/>
          <w:sz w:val="28"/>
          <w:szCs w:val="28"/>
        </w:rPr>
        <w:t xml:space="preserve">4.2. Для реализации своих обязанностей в области охраны труда работодатель создает систему управления охраной труда (СУОТ) в организации, в рамках которой разрабатываются и утверждаются положения о структурных подразделениях и должностные инструкции руководителей и специалистов, включая их права в решении вопросов охраны труда, руководствуясь при этом постановлениями и рекомендациями Министерства </w:t>
      </w:r>
      <w:r>
        <w:rPr>
          <w:rFonts w:ascii="Times New Roman" w:hAnsi="Times New Roman"/>
          <w:sz w:val="28"/>
          <w:szCs w:val="28"/>
        </w:rPr>
        <w:t>труда и социальной защиты населения</w:t>
      </w:r>
      <w:r w:rsidRPr="00E50C7B">
        <w:rPr>
          <w:rFonts w:ascii="Times New Roman" w:hAnsi="Times New Roman"/>
          <w:sz w:val="28"/>
          <w:szCs w:val="28"/>
        </w:rPr>
        <w:t xml:space="preserve"> Российской Федерации и </w:t>
      </w:r>
      <w:r>
        <w:rPr>
          <w:rFonts w:ascii="Times New Roman" w:hAnsi="Times New Roman"/>
          <w:sz w:val="28"/>
          <w:szCs w:val="28"/>
        </w:rPr>
        <w:t xml:space="preserve">Министерства социальной политики </w:t>
      </w:r>
      <w:r w:rsidRPr="00E50C7B">
        <w:rPr>
          <w:rFonts w:ascii="Times New Roman" w:hAnsi="Times New Roman"/>
          <w:sz w:val="28"/>
          <w:szCs w:val="28"/>
        </w:rPr>
        <w:t>Нижегородской области по вопросам охраны труда.</w:t>
      </w:r>
    </w:p>
    <w:p w:rsidR="00650002" w:rsidRPr="00E50C7B" w:rsidRDefault="00650002" w:rsidP="0023323E">
      <w:pPr>
        <w:rPr>
          <w:sz w:val="28"/>
          <w:szCs w:val="28"/>
        </w:rPr>
      </w:pPr>
    </w:p>
    <w:p w:rsidR="00650002" w:rsidRPr="003A1E7C" w:rsidRDefault="00650002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3A1E7C">
        <w:rPr>
          <w:rFonts w:ascii="Times New Roman" w:hAnsi="Times New Roman"/>
          <w:b/>
          <w:sz w:val="28"/>
          <w:szCs w:val="28"/>
        </w:rPr>
        <w:t>5. МЕЖВЕДОМСТВЕННАЯ КОМИССИЯ</w:t>
      </w:r>
    </w:p>
    <w:p w:rsidR="00650002" w:rsidRPr="00E50C7B" w:rsidRDefault="00650002" w:rsidP="0023323E">
      <w:pPr>
        <w:rPr>
          <w:sz w:val="28"/>
          <w:szCs w:val="28"/>
        </w:rPr>
      </w:pPr>
    </w:p>
    <w:p w:rsidR="00650002" w:rsidRPr="00D835EF" w:rsidRDefault="00650002" w:rsidP="00D835E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835EF">
        <w:rPr>
          <w:rFonts w:ascii="Times New Roman" w:hAnsi="Times New Roman"/>
          <w:sz w:val="28"/>
          <w:szCs w:val="28"/>
        </w:rPr>
        <w:t>5.1. Для рассмотрения вопросов и подготовки предложений по проблемам охраны труда, обеспечения взаимодействия и координации деятельности органов исполнительной власти, органов надзора и контроля, работодателей, профсоюзов и других общественных организаций в реализации государственной политики в сфере охраны труда создается районная межведомственная комиссия по охране труда (МВК).</w:t>
      </w:r>
    </w:p>
    <w:p w:rsidR="00650002" w:rsidRDefault="00650002" w:rsidP="00D835E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835EF">
        <w:rPr>
          <w:rFonts w:ascii="Times New Roman" w:hAnsi="Times New Roman"/>
          <w:sz w:val="28"/>
          <w:szCs w:val="28"/>
        </w:rPr>
        <w:t>5.2. В своей деятельности МВК руководствуется постановлениями Министерства труда и социаль</w:t>
      </w:r>
      <w:r>
        <w:rPr>
          <w:rFonts w:ascii="Times New Roman" w:hAnsi="Times New Roman"/>
          <w:sz w:val="28"/>
          <w:szCs w:val="28"/>
        </w:rPr>
        <w:t>ной защиты</w:t>
      </w:r>
      <w:r w:rsidRPr="00D835EF">
        <w:rPr>
          <w:rFonts w:ascii="Times New Roman" w:hAnsi="Times New Roman"/>
          <w:sz w:val="28"/>
          <w:szCs w:val="28"/>
        </w:rPr>
        <w:t xml:space="preserve"> Российской Федерации, </w:t>
      </w:r>
      <w:r>
        <w:rPr>
          <w:rFonts w:ascii="Times New Roman" w:hAnsi="Times New Roman"/>
          <w:sz w:val="28"/>
          <w:szCs w:val="28"/>
        </w:rPr>
        <w:t xml:space="preserve">нормативно правовыми актами </w:t>
      </w:r>
      <w:r w:rsidRPr="00D835EF">
        <w:rPr>
          <w:rFonts w:ascii="Times New Roman" w:hAnsi="Times New Roman"/>
          <w:sz w:val="28"/>
          <w:szCs w:val="28"/>
        </w:rPr>
        <w:t>Правительства Нижегородской области</w:t>
      </w:r>
      <w:r>
        <w:rPr>
          <w:rFonts w:ascii="Times New Roman" w:hAnsi="Times New Roman"/>
          <w:sz w:val="28"/>
          <w:szCs w:val="28"/>
        </w:rPr>
        <w:t>, министерства социальной политики Нижегородской области,</w:t>
      </w:r>
      <w:r w:rsidRPr="00D835EF">
        <w:rPr>
          <w:rFonts w:ascii="Times New Roman" w:hAnsi="Times New Roman"/>
          <w:sz w:val="28"/>
          <w:szCs w:val="28"/>
        </w:rPr>
        <w:t xml:space="preserve"> рекомендациями </w:t>
      </w:r>
      <w:r>
        <w:rPr>
          <w:rFonts w:ascii="Times New Roman" w:hAnsi="Times New Roman"/>
          <w:sz w:val="28"/>
          <w:szCs w:val="28"/>
        </w:rPr>
        <w:t>МВК Нижегородской области по охране труда.</w:t>
      </w:r>
    </w:p>
    <w:p w:rsidR="00650002" w:rsidRPr="00E50C7B" w:rsidRDefault="00650002">
      <w:pPr>
        <w:rPr>
          <w:sz w:val="28"/>
          <w:szCs w:val="28"/>
        </w:rPr>
      </w:pPr>
    </w:p>
    <w:p w:rsidR="00650002" w:rsidRPr="00E50C7B" w:rsidRDefault="00650002">
      <w:pPr>
        <w:rPr>
          <w:sz w:val="28"/>
          <w:szCs w:val="28"/>
        </w:rPr>
      </w:pPr>
    </w:p>
    <w:p w:rsidR="00650002" w:rsidRPr="00E50C7B" w:rsidRDefault="00650002">
      <w:pPr>
        <w:rPr>
          <w:sz w:val="28"/>
          <w:szCs w:val="28"/>
        </w:rPr>
      </w:pPr>
    </w:p>
    <w:p w:rsidR="00650002" w:rsidRPr="00E50C7B" w:rsidRDefault="00650002">
      <w:pPr>
        <w:rPr>
          <w:sz w:val="28"/>
          <w:szCs w:val="28"/>
        </w:rPr>
      </w:pPr>
    </w:p>
    <w:p w:rsidR="00650002" w:rsidRPr="00E50C7B" w:rsidRDefault="00650002">
      <w:pPr>
        <w:rPr>
          <w:sz w:val="28"/>
          <w:szCs w:val="28"/>
        </w:rPr>
      </w:pPr>
    </w:p>
    <w:p w:rsidR="00650002" w:rsidRPr="00E50C7B" w:rsidRDefault="00650002">
      <w:pPr>
        <w:rPr>
          <w:sz w:val="28"/>
          <w:szCs w:val="28"/>
        </w:rPr>
      </w:pPr>
    </w:p>
    <w:p w:rsidR="00650002" w:rsidRPr="00E50C7B" w:rsidRDefault="00650002">
      <w:pPr>
        <w:rPr>
          <w:sz w:val="28"/>
          <w:szCs w:val="28"/>
        </w:rPr>
      </w:pPr>
    </w:p>
    <w:p w:rsidR="00650002" w:rsidRPr="00E50C7B" w:rsidRDefault="00650002">
      <w:pPr>
        <w:rPr>
          <w:sz w:val="28"/>
          <w:szCs w:val="28"/>
        </w:rPr>
      </w:pPr>
    </w:p>
    <w:p w:rsidR="00650002" w:rsidRPr="00E50C7B" w:rsidRDefault="00650002">
      <w:pPr>
        <w:rPr>
          <w:sz w:val="28"/>
          <w:szCs w:val="28"/>
        </w:rPr>
      </w:pPr>
    </w:p>
    <w:p w:rsidR="00650002" w:rsidRPr="00E50C7B" w:rsidRDefault="00650002">
      <w:pPr>
        <w:rPr>
          <w:sz w:val="28"/>
          <w:szCs w:val="28"/>
        </w:rPr>
      </w:pPr>
    </w:p>
    <w:p w:rsidR="00650002" w:rsidRPr="00E50C7B" w:rsidRDefault="00650002">
      <w:pPr>
        <w:rPr>
          <w:sz w:val="28"/>
          <w:szCs w:val="28"/>
        </w:rPr>
      </w:pPr>
    </w:p>
    <w:p w:rsidR="00650002" w:rsidRPr="00E50C7B" w:rsidRDefault="00650002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650002" w:rsidRPr="00E50C7B" w:rsidRDefault="00650002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650002" w:rsidRPr="00E50C7B" w:rsidRDefault="00650002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650002" w:rsidRPr="00E50C7B" w:rsidRDefault="00650002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650002" w:rsidRPr="00E50C7B" w:rsidRDefault="00650002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650002" w:rsidRPr="00E50C7B" w:rsidRDefault="00650002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650002" w:rsidRDefault="00650002">
      <w:pPr>
        <w:pStyle w:val="ConsPlusNormal"/>
        <w:jc w:val="right"/>
      </w:pPr>
    </w:p>
    <w:p w:rsidR="00650002" w:rsidRDefault="00650002">
      <w:pPr>
        <w:pStyle w:val="ConsPlusNormal"/>
        <w:jc w:val="right"/>
      </w:pPr>
    </w:p>
    <w:p w:rsidR="00650002" w:rsidRDefault="00650002">
      <w:pPr>
        <w:pStyle w:val="ConsPlusNormal"/>
        <w:jc w:val="right"/>
      </w:pPr>
    </w:p>
    <w:p w:rsidR="00650002" w:rsidRDefault="00650002">
      <w:pPr>
        <w:pStyle w:val="ConsPlusNormal"/>
        <w:jc w:val="right"/>
      </w:pPr>
    </w:p>
    <w:p w:rsidR="00650002" w:rsidRDefault="00650002">
      <w:pPr>
        <w:pStyle w:val="ConsPlusNormal"/>
        <w:jc w:val="right"/>
      </w:pPr>
    </w:p>
    <w:p w:rsidR="00650002" w:rsidRDefault="00650002">
      <w:pPr>
        <w:pStyle w:val="ConsPlusNormal"/>
        <w:jc w:val="right"/>
      </w:pPr>
    </w:p>
    <w:p w:rsidR="00650002" w:rsidRDefault="00650002">
      <w:pPr>
        <w:pStyle w:val="ConsPlusNormal"/>
        <w:jc w:val="right"/>
      </w:pPr>
    </w:p>
    <w:p w:rsidR="00650002" w:rsidRDefault="00650002">
      <w:pPr>
        <w:pStyle w:val="ConsPlusNormal"/>
        <w:jc w:val="right"/>
      </w:pPr>
    </w:p>
    <w:p w:rsidR="00650002" w:rsidRDefault="00650002">
      <w:pPr>
        <w:pStyle w:val="ConsPlusNormal"/>
        <w:jc w:val="right"/>
      </w:pPr>
    </w:p>
    <w:p w:rsidR="00650002" w:rsidRDefault="00650002">
      <w:pPr>
        <w:pStyle w:val="ConsPlusNormal"/>
        <w:jc w:val="right"/>
      </w:pPr>
    </w:p>
    <w:p w:rsidR="00650002" w:rsidRDefault="00650002">
      <w:pPr>
        <w:pStyle w:val="ConsPlusNormal"/>
        <w:jc w:val="right"/>
      </w:pPr>
    </w:p>
    <w:p w:rsidR="00650002" w:rsidRDefault="00650002">
      <w:pPr>
        <w:pStyle w:val="ConsPlusNormal"/>
        <w:jc w:val="right"/>
      </w:pPr>
    </w:p>
    <w:p w:rsidR="00650002" w:rsidRDefault="00650002">
      <w:pPr>
        <w:pStyle w:val="ConsPlusNormal"/>
        <w:jc w:val="right"/>
      </w:pPr>
    </w:p>
    <w:p w:rsidR="00650002" w:rsidRDefault="00650002">
      <w:pPr>
        <w:pStyle w:val="ConsPlusNormal"/>
        <w:jc w:val="right"/>
      </w:pPr>
    </w:p>
    <w:p w:rsidR="00650002" w:rsidRDefault="00650002">
      <w:pPr>
        <w:pStyle w:val="ConsPlusNormal"/>
        <w:jc w:val="right"/>
      </w:pPr>
    </w:p>
    <w:p w:rsidR="00650002" w:rsidRDefault="00650002">
      <w:pPr>
        <w:pStyle w:val="ConsPlusNormal"/>
        <w:jc w:val="right"/>
      </w:pPr>
      <w:r>
        <w:t>Приложение 2</w:t>
      </w:r>
    </w:p>
    <w:p w:rsidR="00650002" w:rsidRDefault="00650002">
      <w:pPr>
        <w:pStyle w:val="ConsPlusNormal"/>
        <w:ind w:firstLine="0"/>
        <w:jc w:val="right"/>
      </w:pPr>
      <w:r>
        <w:t>к распоряжению</w:t>
      </w:r>
    </w:p>
    <w:p w:rsidR="00650002" w:rsidRDefault="00650002">
      <w:pPr>
        <w:pStyle w:val="ConsPlusNormal"/>
        <w:ind w:firstLine="0"/>
        <w:jc w:val="right"/>
      </w:pPr>
      <w:r>
        <w:t>администрации Шатковского муниципального района</w:t>
      </w:r>
    </w:p>
    <w:p w:rsidR="00650002" w:rsidRDefault="00650002">
      <w:pPr>
        <w:pStyle w:val="ConsPlusNormal"/>
        <w:ind w:firstLine="0"/>
        <w:jc w:val="right"/>
      </w:pPr>
      <w:r>
        <w:t>от_________________ N ________</w:t>
      </w:r>
    </w:p>
    <w:p w:rsidR="00650002" w:rsidRDefault="00650002">
      <w:pPr>
        <w:pStyle w:val="ConsPlusNormal"/>
        <w:ind w:firstLine="540"/>
        <w:jc w:val="both"/>
      </w:pPr>
    </w:p>
    <w:p w:rsidR="00650002" w:rsidRDefault="00650002">
      <w:pPr>
        <w:pStyle w:val="ConsPlusNormal"/>
        <w:ind w:firstLine="0"/>
        <w:jc w:val="center"/>
      </w:pPr>
      <w:r>
        <w:t>ОБЩАЯ СХЕМА</w:t>
      </w:r>
    </w:p>
    <w:p w:rsidR="00650002" w:rsidRDefault="00650002">
      <w:pPr>
        <w:pStyle w:val="ConsPlusNormal"/>
        <w:ind w:firstLine="0"/>
        <w:jc w:val="center"/>
      </w:pPr>
      <w:r>
        <w:t>УПРАВЛЕНИЯ ОХРАНОЙ ТРУДА В ШАТКОВСКОМ МУНИЦИПАЛЬНОМ  РАЙОНЕ</w:t>
      </w:r>
    </w:p>
    <w:p w:rsidR="00650002" w:rsidRDefault="00650002">
      <w:pPr>
        <w:pStyle w:val="ConsPlusNormal"/>
        <w:ind w:firstLine="540"/>
        <w:jc w:val="both"/>
      </w:pPr>
    </w:p>
    <w:p w:rsidR="00650002" w:rsidRDefault="00650002">
      <w:pPr>
        <w:pStyle w:val="ConsPlusNonformat"/>
        <w:jc w:val="both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11.85pt;margin-top:18.8pt;width:188.25pt;height:51.75pt;z-index:251658240;v-text-anchor:middle" fillcolor="#9cf" strokeweight=".26mm">
            <v:fill color2="#630"/>
            <v:stroke joinstyle="round"/>
            <v:textbox style="mso-next-textbox:#_x0000_s1026;mso-rotate-with-shape:t" inset="0,0,0,0">
              <w:txbxContent>
                <w:p w:rsidR="00650002" w:rsidRDefault="00650002">
                  <w:pPr>
                    <w:jc w:val="center"/>
                  </w:pPr>
                  <w:r>
                    <w:t xml:space="preserve"> Администрация Шатковского </w:t>
                  </w:r>
                </w:p>
                <w:p w:rsidR="00650002" w:rsidRDefault="00650002">
                  <w:pPr>
                    <w:jc w:val="center"/>
                  </w:pPr>
                  <w:r>
                    <w:t>муниципального района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left:0;text-align:left;margin-left:425.35pt;margin-top:21.8pt;width:196.5pt;height:51pt;z-index:251659264;v-text-anchor:middle" fillcolor="#9cf" strokeweight=".26mm">
            <v:fill color2="#630"/>
            <v:stroke joinstyle="round"/>
            <v:textbox style="mso-next-textbox:#_x0000_s1027;mso-rotate-with-shape:t" inset="0,0,0,0">
              <w:txbxContent>
                <w:p w:rsidR="00650002" w:rsidRDefault="00650002">
                  <w:pPr>
                    <w:jc w:val="center"/>
                  </w:pPr>
                  <w:r>
                    <w:t xml:space="preserve"> Земское собрание Шатковского </w:t>
                  </w:r>
                </w:p>
                <w:p w:rsidR="00650002" w:rsidRDefault="00650002">
                  <w:pPr>
                    <w:jc w:val="center"/>
                  </w:pPr>
                  <w:r>
                    <w:t>Муниципального района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202" style="position:absolute;left:0;text-align:left;margin-left:537.75pt;margin-top:118.1pt;width:204pt;height:66.75pt;z-index:251660288;v-text-anchor:middle" fillcolor="#9cf" strokeweight=".26mm">
            <v:fill color2="#630"/>
            <v:stroke joinstyle="round"/>
            <v:textbox style="mso-next-textbox:#_x0000_s1028;mso-rotate-with-shape:t" inset="0,0,0,0">
              <w:txbxContent>
                <w:p w:rsidR="00650002" w:rsidRDefault="00650002">
                  <w:pPr>
                    <w:jc w:val="center"/>
                  </w:pPr>
                  <w:r>
                    <w:t>Организации всех форм собственности</w:t>
                  </w:r>
                </w:p>
                <w:p w:rsidR="00650002" w:rsidRDefault="00650002">
                  <w:pPr>
                    <w:jc w:val="center"/>
                  </w:pPr>
                  <w:r>
                    <w:t xml:space="preserve"> и ведомственной принадлежности.</w:t>
                  </w:r>
                </w:p>
                <w:p w:rsidR="00650002" w:rsidRDefault="00650002">
                  <w:pPr>
                    <w:jc w:val="center"/>
                  </w:pPr>
                  <w:r>
                    <w:t>Профсоюзные организации предприятий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202" style="position:absolute;left:0;text-align:left;margin-left:9.1pt;margin-top:117.35pt;width:155.25pt;height:68.25pt;z-index:251661312;v-text-anchor:middle" fillcolor="#9cf" strokeweight=".26mm">
            <v:fill color2="#630"/>
            <v:stroke joinstyle="round"/>
            <v:textbox style="mso-next-textbox:#_x0000_s1029;mso-rotate-with-shape:t" inset="0,0,0,0">
              <w:txbxContent>
                <w:p w:rsidR="00650002" w:rsidRDefault="00650002">
                  <w:pPr>
                    <w:jc w:val="center"/>
                  </w:pPr>
                  <w:r>
                    <w:t>Поселковые и сельские</w:t>
                  </w:r>
                </w:p>
                <w:p w:rsidR="00650002" w:rsidRDefault="00650002">
                  <w:pPr>
                    <w:jc w:val="center"/>
                  </w:pPr>
                  <w:r>
                    <w:t xml:space="preserve"> администрации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202" style="position:absolute;left:0;text-align:left;margin-left:183.85pt;margin-top:119.6pt;width:154.5pt;height:63.75pt;z-index:251662336;v-text-anchor:middle" fillcolor="#9cf" strokeweight=".26mm">
            <v:fill color2="#630"/>
            <v:stroke joinstyle="round"/>
            <v:textbox style="mso-next-textbox:#_x0000_s1030;mso-rotate-with-shape:t" inset="0,0,0,0">
              <w:txbxContent>
                <w:p w:rsidR="00650002" w:rsidRDefault="00650002">
                  <w:pPr>
                    <w:jc w:val="center"/>
                  </w:pPr>
                  <w:r>
                    <w:t xml:space="preserve">Отдел экономики </w:t>
                  </w:r>
                </w:p>
                <w:p w:rsidR="00650002" w:rsidRDefault="00650002">
                  <w:pPr>
                    <w:jc w:val="center"/>
                  </w:pPr>
                  <w:r>
                    <w:t>и прогнозирования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left:0;text-align:left;margin-left:360.1pt;margin-top:118.85pt;width:159pt;height:64.5pt;z-index:251663360;v-text-anchor:middle" fillcolor="#9cf" strokeweight=".26mm">
            <v:fill color2="#630"/>
            <v:stroke joinstyle="round"/>
            <v:textbox style="mso-next-textbox:#_x0000_s1031;mso-rotate-with-shape:t" inset="0,0,0,0">
              <w:txbxContent>
                <w:p w:rsidR="00650002" w:rsidRDefault="00650002">
                  <w:pPr>
                    <w:jc w:val="center"/>
                  </w:pPr>
                  <w:r>
                    <w:t>Межведомственная комиссия</w:t>
                  </w:r>
                </w:p>
                <w:p w:rsidR="00650002" w:rsidRDefault="00650002">
                  <w:pPr>
                    <w:jc w:val="center"/>
                  </w:pPr>
                  <w:r>
                    <w:t xml:space="preserve"> по охране труда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202" style="position:absolute;left:0;text-align:left;margin-left:192.1pt;margin-top:218.3pt;width:162.75pt;height:53.25pt;z-index:251664384;v-text-anchor:middle" fillcolor="#9cf" strokeweight=".26mm">
            <v:fill color2="#630"/>
            <v:stroke joinstyle="round"/>
            <v:textbox style="mso-next-textbox:#_x0000_s1032;mso-rotate-with-shape:t" inset="0,0,0,0">
              <w:txbxContent>
                <w:p w:rsidR="00650002" w:rsidRDefault="00650002">
                  <w:pPr>
                    <w:jc w:val="center"/>
                  </w:pPr>
                  <w:r>
                    <w:t>Подразделения администрации</w:t>
                  </w:r>
                </w:p>
                <w:p w:rsidR="00650002" w:rsidRDefault="00650002">
                  <w:pPr>
                    <w:jc w:val="center"/>
                  </w:pPr>
                  <w:r>
                    <w:t>Шатковского муниципального</w:t>
                  </w:r>
                </w:p>
                <w:p w:rsidR="00650002" w:rsidRDefault="00650002">
                  <w:pPr>
                    <w:jc w:val="center"/>
                  </w:pPr>
                  <w:r>
                    <w:t>района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line id="_x0000_s1033" style="position:absolute;left:0;text-align:left;z-index:251665408" from="300.1pt,44.3pt" to="425.35pt,45.05pt" strokeweight=".26mm"/>
        </w:pict>
      </w:r>
      <w:r>
        <w:rPr>
          <w:noProof/>
          <w:lang w:eastAsia="ru-RU"/>
        </w:rPr>
        <w:pict>
          <v:line id="_x0000_s1034" style="position:absolute;left:0;text-align:left;flip:x;z-index:251666432" from="63.1pt,41.3pt" to="111.85pt,41.3pt" strokeweight=".26mm"/>
        </w:pict>
      </w:r>
      <w:r>
        <w:rPr>
          <w:noProof/>
          <w:lang w:eastAsia="ru-RU"/>
        </w:rPr>
        <w:pict>
          <v:line id="_x0000_s1035" style="position:absolute;left:0;text-align:left;z-index:251667456" from="537.75pt,45.35pt" to="610.5pt,45.35pt" strokeweight=".26mm"/>
        </w:pict>
      </w:r>
      <w:r>
        <w:rPr>
          <w:noProof/>
          <w:lang w:eastAsia="ru-RU"/>
        </w:rPr>
        <w:pict>
          <v:line id="_x0000_s1036" style="position:absolute;left:0;text-align:left;z-index:251668480" from="537.75pt,45.35pt" to="537.75pt,118.1pt" strokeweight=".26mm"/>
        </w:pict>
      </w:r>
      <w:r>
        <w:rPr>
          <w:noProof/>
          <w:lang w:eastAsia="ru-RU"/>
        </w:rPr>
        <w:pict>
          <v:line id="_x0000_s1037" style="position:absolute;left:0;text-align:left;z-index:251669504" from="63.1pt,41.3pt" to="63.1pt,117.35pt" strokeweight=".26mm"/>
        </w:pict>
      </w:r>
      <w:r>
        <w:rPr>
          <w:noProof/>
          <w:lang w:eastAsia="ru-RU"/>
        </w:rPr>
        <w:pict>
          <v:line id="_x0000_s1038" style="position:absolute;left:0;text-align:left;z-index:251670528" from="263.35pt,183.35pt" to="263.35pt,218.3pt" strokeweight=".26mm"/>
        </w:pict>
      </w:r>
      <w:r>
        <w:rPr>
          <w:noProof/>
          <w:lang w:eastAsia="ru-RU"/>
        </w:rPr>
        <w:pict>
          <v:line id="_x0000_s1039" style="position:absolute;left:0;text-align:left;z-index:251671552" from="338.35pt,153.35pt" to="360.1pt,153.35pt" strokeweight=".26mm"/>
        </w:pict>
      </w:r>
      <w:r>
        <w:rPr>
          <w:noProof/>
          <w:lang w:eastAsia="ru-RU"/>
        </w:rPr>
        <w:pict>
          <v:line id="_x0000_s1040" style="position:absolute;left:0;text-align:left;z-index:251672576" from="519.1pt,150.35pt" to="537.75pt,150.35pt" strokeweight=".26mm"/>
        </w:pict>
      </w:r>
      <w:r>
        <w:rPr>
          <w:noProof/>
          <w:lang w:eastAsia="ru-RU"/>
        </w:rPr>
        <w:pict>
          <v:line id="_x0000_s1041" style="position:absolute;left:0;text-align:left;z-index:251673600" from="260.35pt,70.55pt" to="260.35pt,119.6pt" strokeweight=".26mm"/>
        </w:pict>
      </w:r>
      <w:r>
        <w:rPr>
          <w:sz w:val="16"/>
          <w:szCs w:val="16"/>
        </w:rPr>
        <w:t xml:space="preserve">                                   </w:t>
      </w:r>
    </w:p>
    <w:sectPr w:rsidR="00650002" w:rsidSect="0050312F">
      <w:pgSz w:w="11905" w:h="16837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‚l‚r –ѕ’©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61E7"/>
    <w:rsid w:val="00023C21"/>
    <w:rsid w:val="00065798"/>
    <w:rsid w:val="001624FE"/>
    <w:rsid w:val="001770C6"/>
    <w:rsid w:val="001E2733"/>
    <w:rsid w:val="00222007"/>
    <w:rsid w:val="0023323E"/>
    <w:rsid w:val="002517E8"/>
    <w:rsid w:val="00272A72"/>
    <w:rsid w:val="003A1E7C"/>
    <w:rsid w:val="003D4FB4"/>
    <w:rsid w:val="00413136"/>
    <w:rsid w:val="00483DB9"/>
    <w:rsid w:val="004A58E4"/>
    <w:rsid w:val="004F61E7"/>
    <w:rsid w:val="0050312F"/>
    <w:rsid w:val="00557D1E"/>
    <w:rsid w:val="005A421E"/>
    <w:rsid w:val="005B50C8"/>
    <w:rsid w:val="00636DA3"/>
    <w:rsid w:val="00650002"/>
    <w:rsid w:val="006B70F1"/>
    <w:rsid w:val="006C3752"/>
    <w:rsid w:val="006F7968"/>
    <w:rsid w:val="007A4D10"/>
    <w:rsid w:val="007C070D"/>
    <w:rsid w:val="008718A7"/>
    <w:rsid w:val="008B019C"/>
    <w:rsid w:val="0091291D"/>
    <w:rsid w:val="0093539C"/>
    <w:rsid w:val="00994348"/>
    <w:rsid w:val="009E4AC5"/>
    <w:rsid w:val="00B60521"/>
    <w:rsid w:val="00B72F5C"/>
    <w:rsid w:val="00C0671D"/>
    <w:rsid w:val="00C42450"/>
    <w:rsid w:val="00D835EF"/>
    <w:rsid w:val="00E01FDA"/>
    <w:rsid w:val="00E211B8"/>
    <w:rsid w:val="00E3345D"/>
    <w:rsid w:val="00E50C7B"/>
    <w:rsid w:val="00E64EDA"/>
    <w:rsid w:val="00E711B8"/>
    <w:rsid w:val="00EB13B7"/>
    <w:rsid w:val="00EC0686"/>
    <w:rsid w:val="00F90FAC"/>
    <w:rsid w:val="00F91E1A"/>
    <w:rsid w:val="00FC5907"/>
    <w:rsid w:val="00FE2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sz w:val="20"/>
      <w:szCs w:val="20"/>
      <w:lang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WW-Absatz-Standardschriftart111">
    <w:name w:val="WW-Absatz-Standardschriftart111"/>
    <w:uiPriority w:val="99"/>
  </w:style>
  <w:style w:type="character" w:customStyle="1" w:styleId="WW-Absatz-Standardschriftart1111">
    <w:name w:val="WW-Absatz-Standardschriftart1111"/>
    <w:uiPriority w:val="99"/>
  </w:style>
  <w:style w:type="character" w:customStyle="1" w:styleId="Internetlink">
    <w:name w:val="Internet link"/>
    <w:uiPriority w:val="99"/>
    <w:rPr>
      <w:rFonts w:ascii="Times New Roman" w:eastAsia="Times New Roman" w:hAnsi="Times New Roman"/>
      <w:color w:val="000080"/>
      <w:sz w:val="20"/>
      <w:u w:val="single"/>
      <w:lang/>
    </w:rPr>
  </w:style>
  <w:style w:type="character" w:styleId="Hyperlink">
    <w:name w:val="Hyperlink"/>
    <w:basedOn w:val="DefaultParagraphFont"/>
    <w:uiPriority w:val="99"/>
    <w:rPr>
      <w:color w:val="000080"/>
      <w:u w:val="single"/>
      <w:lang/>
    </w:rPr>
  </w:style>
  <w:style w:type="paragraph" w:customStyle="1" w:styleId="a">
    <w:name w:val="Заголовок"/>
    <w:basedOn w:val="Normal"/>
    <w:next w:val="BodyText"/>
    <w:uiPriority w:val="9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A3E17"/>
    <w:rPr>
      <w:sz w:val="20"/>
      <w:szCs w:val="20"/>
      <w:lang/>
    </w:rPr>
  </w:style>
  <w:style w:type="paragraph" w:styleId="List">
    <w:name w:val="List"/>
    <w:basedOn w:val="BodyText"/>
    <w:uiPriority w:val="99"/>
    <w:rPr>
      <w:rFonts w:ascii="Arial" w:hAnsi="Arial" w:cs="Arial"/>
    </w:rPr>
  </w:style>
  <w:style w:type="paragraph" w:customStyle="1" w:styleId="1">
    <w:name w:val="Название1"/>
    <w:basedOn w:val="Normal"/>
    <w:uiPriority w:val="9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0">
    <w:name w:val="Указатель1"/>
    <w:basedOn w:val="Normal"/>
    <w:uiPriority w:val="99"/>
    <w:pPr>
      <w:suppressLineNumbers/>
    </w:pPr>
    <w:rPr>
      <w:rFonts w:ascii="Arial" w:hAnsi="Arial" w:cs="Tahoma"/>
    </w:rPr>
  </w:style>
  <w:style w:type="paragraph" w:styleId="Title">
    <w:name w:val="Title"/>
    <w:basedOn w:val="Normal"/>
    <w:next w:val="BodyText"/>
    <w:link w:val="TitleChar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4A3E17"/>
    <w:rPr>
      <w:rFonts w:asciiTheme="majorHAnsi" w:eastAsiaTheme="majorEastAsia" w:hAnsiTheme="majorHAnsi" w:cstheme="majorBidi"/>
      <w:b/>
      <w:bCs/>
      <w:kern w:val="28"/>
      <w:sz w:val="32"/>
      <w:szCs w:val="32"/>
      <w:lang/>
    </w:rPr>
  </w:style>
  <w:style w:type="paragraph" w:styleId="Subtitle">
    <w:name w:val="Subtitle"/>
    <w:basedOn w:val="a"/>
    <w:next w:val="BodyText"/>
    <w:link w:val="SubtitleChar"/>
    <w:uiPriority w:val="99"/>
    <w:qFormat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11"/>
    <w:rsid w:val="004A3E17"/>
    <w:rPr>
      <w:rFonts w:asciiTheme="majorHAnsi" w:eastAsiaTheme="majorEastAsia" w:hAnsiTheme="majorHAnsi" w:cstheme="majorBidi"/>
      <w:sz w:val="24"/>
      <w:szCs w:val="24"/>
      <w:lang/>
    </w:rPr>
  </w:style>
  <w:style w:type="paragraph" w:styleId="Caption">
    <w:name w:val="caption"/>
    <w:basedOn w:val="Normal"/>
    <w:uiPriority w:val="99"/>
    <w:qFormat/>
    <w:pPr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Normal"/>
    <w:uiPriority w:val="99"/>
    <w:rPr>
      <w:rFonts w:ascii="Arial" w:hAnsi="Arial" w:cs="Arial"/>
    </w:rPr>
  </w:style>
  <w:style w:type="paragraph" w:customStyle="1" w:styleId="ConsPlusNormal">
    <w:name w:val="ConsPlusNormal"/>
    <w:next w:val="Normal"/>
    <w:uiPriority w:val="99"/>
    <w:pPr>
      <w:widowControl w:val="0"/>
      <w:suppressAutoHyphens/>
      <w:autoSpaceDE w:val="0"/>
      <w:ind w:firstLine="720"/>
    </w:pPr>
    <w:rPr>
      <w:rFonts w:ascii="Arial" w:hAnsi="Arial"/>
      <w:sz w:val="20"/>
      <w:szCs w:val="20"/>
      <w:lang/>
    </w:rPr>
  </w:style>
  <w:style w:type="paragraph" w:customStyle="1" w:styleId="ConsPlusNonformat">
    <w:name w:val="ConsPlusNonformat"/>
    <w:basedOn w:val="Normal"/>
    <w:next w:val="ConsPlusNormal"/>
    <w:uiPriority w:val="99"/>
    <w:rPr>
      <w:rFonts w:ascii="Courier New" w:hAnsi="Courier New" w:cs="Courier New"/>
    </w:rPr>
  </w:style>
  <w:style w:type="paragraph" w:customStyle="1" w:styleId="ConsPlusTitle">
    <w:name w:val="ConsPlusTitle"/>
    <w:basedOn w:val="Normal"/>
    <w:next w:val="ConsPlusNormal"/>
    <w:uiPriority w:val="99"/>
    <w:rPr>
      <w:rFonts w:ascii="Arial" w:hAnsi="Arial" w:cs="Arial"/>
      <w:b/>
      <w:bCs/>
    </w:rPr>
  </w:style>
  <w:style w:type="paragraph" w:customStyle="1" w:styleId="ConsPlusCell">
    <w:name w:val="ConsPlusCell"/>
    <w:basedOn w:val="Normal"/>
    <w:uiPriority w:val="99"/>
    <w:rPr>
      <w:rFonts w:ascii="Arial" w:hAnsi="Arial" w:cs="Arial"/>
    </w:rPr>
  </w:style>
  <w:style w:type="paragraph" w:customStyle="1" w:styleId="ConsPlusDocList">
    <w:name w:val="ConsPlusDocList"/>
    <w:basedOn w:val="Normal"/>
    <w:uiPriority w:val="99"/>
    <w:rPr>
      <w:rFonts w:ascii="Courier New" w:hAnsi="Courier New" w:cs="Courier New"/>
    </w:rPr>
  </w:style>
  <w:style w:type="paragraph" w:customStyle="1" w:styleId="pc">
    <w:name w:val="pc"/>
    <w:basedOn w:val="Normal"/>
    <w:uiPriority w:val="99"/>
    <w:rsid w:val="00413136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586638970EB31A678635C8619AEC0796C4FC21790C05141B5D0D7901330536CD3A93B9010A7FB6A16A7CSFaD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LAW;n=108403;fld=134;dst=10124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08403;fld=134;dst=101329" TargetMode="External"/><Relationship Id="rId5" Type="http://schemas.openxmlformats.org/officeDocument/2006/relationships/hyperlink" Target="consultantplus://offline/ref=D9586638970EB31A678635C8619AEC0796C4FC21790C05141B5D0D7901330536CD3A93B9010A7FB6A16A7CSFaDM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D9586638970EB31A67862BC577F6B30290CDA02E790009474F025624563A0F618A75CAFB45067CB2SAa6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6</Pages>
  <Words>2172</Words>
  <Characters>12383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ConsultantPlus</dc:creator>
  <cp:keywords/>
  <dc:description/>
  <cp:lastModifiedBy>odin</cp:lastModifiedBy>
  <cp:revision>2</cp:revision>
  <cp:lastPrinted>2011-11-17T06:03:00Z</cp:lastPrinted>
  <dcterms:created xsi:type="dcterms:W3CDTF">2017-04-13T09:47:00Z</dcterms:created>
  <dcterms:modified xsi:type="dcterms:W3CDTF">2017-04-13T09:47:00Z</dcterms:modified>
</cp:coreProperties>
</file>