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11C" w:rsidRPr="0070439A" w:rsidRDefault="00E4511C" w:rsidP="00D92BC5">
      <w:pPr>
        <w:pStyle w:val="BodyText"/>
        <w:contextualSpacing/>
        <w:jc w:val="center"/>
        <w:rPr>
          <w:b/>
          <w:color w:val="262626"/>
          <w:sz w:val="32"/>
          <w:szCs w:val="32"/>
        </w:rPr>
      </w:pPr>
      <w:r w:rsidRPr="0070439A">
        <w:rPr>
          <w:b/>
          <w:color w:val="262626"/>
          <w:sz w:val="32"/>
          <w:szCs w:val="32"/>
        </w:rPr>
        <w:t>Пояснительная записка</w:t>
      </w:r>
      <w:r>
        <w:rPr>
          <w:b/>
          <w:color w:val="262626"/>
          <w:sz w:val="32"/>
          <w:szCs w:val="32"/>
        </w:rPr>
        <w:t xml:space="preserve"> </w:t>
      </w:r>
      <w:r w:rsidRPr="0070439A">
        <w:rPr>
          <w:b/>
          <w:color w:val="262626"/>
          <w:sz w:val="32"/>
          <w:szCs w:val="32"/>
        </w:rPr>
        <w:t>к Докладу главы администрации Шатковского муниципального района</w:t>
      </w:r>
    </w:p>
    <w:p w:rsidR="00E4511C" w:rsidRPr="0070439A" w:rsidRDefault="00E4511C" w:rsidP="00D92BC5">
      <w:pPr>
        <w:pStyle w:val="BodyText"/>
        <w:contextualSpacing/>
        <w:jc w:val="center"/>
        <w:rPr>
          <w:b/>
          <w:color w:val="262626"/>
          <w:sz w:val="32"/>
          <w:szCs w:val="32"/>
        </w:rPr>
      </w:pPr>
      <w:r w:rsidRPr="0070439A">
        <w:rPr>
          <w:b/>
          <w:color w:val="262626"/>
          <w:sz w:val="32"/>
          <w:szCs w:val="32"/>
        </w:rPr>
        <w:t>о достигнутых значениях показателей для оценки эффективности</w:t>
      </w:r>
    </w:p>
    <w:p w:rsidR="00E4511C" w:rsidRPr="0070439A" w:rsidRDefault="00E4511C" w:rsidP="00D92BC5">
      <w:pPr>
        <w:pStyle w:val="BodyText"/>
        <w:contextualSpacing/>
        <w:jc w:val="center"/>
        <w:rPr>
          <w:b/>
          <w:color w:val="262626"/>
          <w:sz w:val="32"/>
          <w:szCs w:val="32"/>
        </w:rPr>
      </w:pPr>
      <w:r w:rsidRPr="0070439A">
        <w:rPr>
          <w:b/>
          <w:color w:val="262626"/>
          <w:sz w:val="32"/>
          <w:szCs w:val="32"/>
        </w:rPr>
        <w:t>деятельности органов</w:t>
      </w:r>
      <w:r>
        <w:rPr>
          <w:b/>
          <w:color w:val="262626"/>
          <w:sz w:val="32"/>
          <w:szCs w:val="32"/>
        </w:rPr>
        <w:t xml:space="preserve"> местного самоуправления за 2016</w:t>
      </w:r>
      <w:r w:rsidRPr="0070439A">
        <w:rPr>
          <w:b/>
          <w:color w:val="262626"/>
          <w:sz w:val="32"/>
          <w:szCs w:val="32"/>
        </w:rPr>
        <w:t xml:space="preserve"> год</w:t>
      </w:r>
      <w:r>
        <w:rPr>
          <w:b/>
          <w:color w:val="262626"/>
          <w:sz w:val="32"/>
          <w:szCs w:val="32"/>
        </w:rPr>
        <w:t xml:space="preserve"> и планируемых значениях на 3-летний период</w:t>
      </w:r>
    </w:p>
    <w:p w:rsidR="00E4511C" w:rsidRPr="00B62CA7" w:rsidRDefault="00E4511C" w:rsidP="00D92BC5">
      <w:pPr>
        <w:pStyle w:val="BodyText"/>
        <w:ind w:right="-54"/>
        <w:contextualSpacing/>
        <w:rPr>
          <w:b/>
          <w:color w:val="262626"/>
          <w:sz w:val="28"/>
          <w:szCs w:val="28"/>
        </w:rPr>
      </w:pPr>
    </w:p>
    <w:p w:rsidR="00E4511C" w:rsidRPr="002227AD" w:rsidRDefault="00E4511C" w:rsidP="00D92BC5">
      <w:pPr>
        <w:jc w:val="both"/>
        <w:rPr>
          <w:sz w:val="28"/>
          <w:szCs w:val="28"/>
        </w:rPr>
      </w:pPr>
      <w:r>
        <w:rPr>
          <w:sz w:val="28"/>
          <w:szCs w:val="28"/>
        </w:rPr>
        <w:t xml:space="preserve">     </w:t>
      </w:r>
      <w:r w:rsidRPr="002227AD">
        <w:rPr>
          <w:sz w:val="28"/>
          <w:szCs w:val="28"/>
        </w:rPr>
        <w:t>По итогам оценки эффективности деятельности органов местного самоуправления за  201</w:t>
      </w:r>
      <w:r>
        <w:rPr>
          <w:sz w:val="28"/>
          <w:szCs w:val="28"/>
        </w:rPr>
        <w:t>5</w:t>
      </w:r>
      <w:r w:rsidRPr="002227AD">
        <w:rPr>
          <w:sz w:val="28"/>
          <w:szCs w:val="28"/>
        </w:rPr>
        <w:t xml:space="preserve"> год в рейтинге среди районов с численностью от 20 до 35 тыс.  человек Шатковский муниципальный район </w:t>
      </w:r>
      <w:r w:rsidRPr="006F73F3">
        <w:rPr>
          <w:sz w:val="28"/>
          <w:szCs w:val="28"/>
        </w:rPr>
        <w:t>занял 12 место</w:t>
      </w:r>
      <w:r w:rsidRPr="002227AD">
        <w:rPr>
          <w:sz w:val="28"/>
          <w:szCs w:val="28"/>
        </w:rPr>
        <w:t xml:space="preserve"> (по итогам 201</w:t>
      </w:r>
      <w:r>
        <w:rPr>
          <w:sz w:val="28"/>
          <w:szCs w:val="28"/>
        </w:rPr>
        <w:t>4 года – 7</w:t>
      </w:r>
      <w:r w:rsidRPr="002227AD">
        <w:rPr>
          <w:sz w:val="28"/>
          <w:szCs w:val="28"/>
        </w:rPr>
        <w:t xml:space="preserve"> место). </w:t>
      </w:r>
    </w:p>
    <w:p w:rsidR="00E4511C" w:rsidRDefault="00E4511C" w:rsidP="00D92BC5">
      <w:pPr>
        <w:jc w:val="both"/>
        <w:rPr>
          <w:sz w:val="28"/>
          <w:szCs w:val="28"/>
        </w:rPr>
      </w:pPr>
      <w:r>
        <w:rPr>
          <w:sz w:val="28"/>
          <w:szCs w:val="28"/>
        </w:rPr>
        <w:t xml:space="preserve">     </w:t>
      </w:r>
      <w:r w:rsidRPr="002227AD">
        <w:rPr>
          <w:sz w:val="28"/>
          <w:szCs w:val="28"/>
        </w:rPr>
        <w:t>В целом, по рейтинговой оценке Правительства Нижегородской области  Шатковский муниципальный район относится к районам со средним уровнем развития. По общему интегральному показателю за 201</w:t>
      </w:r>
      <w:r>
        <w:rPr>
          <w:sz w:val="28"/>
          <w:szCs w:val="28"/>
        </w:rPr>
        <w:t>6</w:t>
      </w:r>
      <w:r w:rsidRPr="002227AD">
        <w:rPr>
          <w:sz w:val="28"/>
          <w:szCs w:val="28"/>
        </w:rPr>
        <w:t xml:space="preserve"> год  район  занимает </w:t>
      </w:r>
      <w:r>
        <w:rPr>
          <w:sz w:val="28"/>
          <w:szCs w:val="28"/>
        </w:rPr>
        <w:t>31</w:t>
      </w:r>
      <w:r w:rsidRPr="002227AD">
        <w:rPr>
          <w:sz w:val="28"/>
          <w:szCs w:val="28"/>
        </w:rPr>
        <w:t xml:space="preserve"> место среди 52 территорий области, улучшив свой рейтинг по сравнению с 201</w:t>
      </w:r>
      <w:r>
        <w:rPr>
          <w:sz w:val="28"/>
          <w:szCs w:val="28"/>
        </w:rPr>
        <w:t>5</w:t>
      </w:r>
      <w:r w:rsidRPr="002227AD">
        <w:rPr>
          <w:sz w:val="28"/>
          <w:szCs w:val="28"/>
        </w:rPr>
        <w:t xml:space="preserve"> годом на </w:t>
      </w:r>
      <w:r>
        <w:rPr>
          <w:sz w:val="28"/>
          <w:szCs w:val="28"/>
        </w:rPr>
        <w:t>11</w:t>
      </w:r>
      <w:r w:rsidRPr="002227AD">
        <w:rPr>
          <w:sz w:val="28"/>
          <w:szCs w:val="28"/>
        </w:rPr>
        <w:t xml:space="preserve"> мест.</w:t>
      </w:r>
    </w:p>
    <w:p w:rsidR="00E4511C" w:rsidRPr="002227AD" w:rsidRDefault="00E4511C" w:rsidP="00D92BC5">
      <w:pPr>
        <w:jc w:val="both"/>
        <w:rPr>
          <w:sz w:val="28"/>
          <w:szCs w:val="28"/>
        </w:rPr>
      </w:pPr>
      <w:r>
        <w:rPr>
          <w:sz w:val="28"/>
          <w:szCs w:val="28"/>
        </w:rPr>
        <w:t xml:space="preserve">     </w:t>
      </w:r>
      <w:r w:rsidRPr="002227AD">
        <w:rPr>
          <w:sz w:val="28"/>
          <w:szCs w:val="28"/>
        </w:rPr>
        <w:t xml:space="preserve">Шатковский район расположен в юго – восточной части Нижегородской области в 140 км от Нижнего Новгорода и граничит с </w:t>
      </w:r>
      <w:r>
        <w:rPr>
          <w:sz w:val="28"/>
          <w:szCs w:val="28"/>
        </w:rPr>
        <w:t xml:space="preserve">г.о.г. Первомайск,                    </w:t>
      </w:r>
      <w:r w:rsidRPr="002227AD">
        <w:rPr>
          <w:sz w:val="28"/>
          <w:szCs w:val="28"/>
        </w:rPr>
        <w:t xml:space="preserve"> </w:t>
      </w:r>
      <w:r>
        <w:rPr>
          <w:sz w:val="28"/>
          <w:szCs w:val="28"/>
        </w:rPr>
        <w:t xml:space="preserve">г.о.г. </w:t>
      </w:r>
      <w:r w:rsidRPr="002227AD">
        <w:rPr>
          <w:sz w:val="28"/>
          <w:szCs w:val="28"/>
        </w:rPr>
        <w:t>Арзамас, Вадским, Перевозским, Бутурлинским, Гагинским, Лукояновским районами</w:t>
      </w:r>
      <w:r>
        <w:rPr>
          <w:sz w:val="28"/>
          <w:szCs w:val="28"/>
        </w:rPr>
        <w:t xml:space="preserve"> </w:t>
      </w:r>
      <w:r w:rsidRPr="002227AD">
        <w:rPr>
          <w:sz w:val="28"/>
          <w:szCs w:val="28"/>
        </w:rPr>
        <w:t>Нижегородской области.</w:t>
      </w:r>
    </w:p>
    <w:p w:rsidR="00E4511C" w:rsidRPr="002227AD" w:rsidRDefault="00E4511C" w:rsidP="00D92BC5">
      <w:pPr>
        <w:jc w:val="both"/>
        <w:rPr>
          <w:sz w:val="28"/>
          <w:szCs w:val="28"/>
        </w:rPr>
      </w:pPr>
      <w:r w:rsidRPr="002227AD">
        <w:rPr>
          <w:sz w:val="28"/>
          <w:szCs w:val="28"/>
        </w:rPr>
        <w:t xml:space="preserve">     Площадь района насчитывает 144,1 тыс. га, лесами занято 31% всей территории района, сельскохозяйственными угодьями – 59%, в т. ч. пашней – 43,4%.</w:t>
      </w:r>
    </w:p>
    <w:p w:rsidR="00E4511C" w:rsidRPr="002227AD" w:rsidRDefault="00E4511C" w:rsidP="00D92BC5">
      <w:pPr>
        <w:jc w:val="both"/>
        <w:rPr>
          <w:sz w:val="28"/>
          <w:szCs w:val="28"/>
        </w:rPr>
      </w:pPr>
      <w:r w:rsidRPr="002227AD">
        <w:rPr>
          <w:sz w:val="28"/>
          <w:szCs w:val="28"/>
        </w:rPr>
        <w:t xml:space="preserve">     В районе 65 населенных пунктов, объединенных 2 поселковыми и 9 сельскими администрациями. Центром района является рабочий поселок Шатки.</w:t>
      </w:r>
    </w:p>
    <w:p w:rsidR="00E4511C" w:rsidRPr="002227AD" w:rsidRDefault="00E4511C" w:rsidP="00D92BC5">
      <w:pPr>
        <w:jc w:val="both"/>
        <w:rPr>
          <w:sz w:val="28"/>
          <w:szCs w:val="28"/>
        </w:rPr>
      </w:pPr>
      <w:r w:rsidRPr="002227AD">
        <w:rPr>
          <w:sz w:val="28"/>
          <w:szCs w:val="28"/>
        </w:rPr>
        <w:t xml:space="preserve">     Население района на 01.01.201</w:t>
      </w:r>
      <w:r>
        <w:rPr>
          <w:sz w:val="28"/>
          <w:szCs w:val="28"/>
        </w:rPr>
        <w:t>7</w:t>
      </w:r>
      <w:r w:rsidRPr="002227AD">
        <w:rPr>
          <w:sz w:val="28"/>
          <w:szCs w:val="28"/>
        </w:rPr>
        <w:t xml:space="preserve"> г. составляет  </w:t>
      </w:r>
      <w:r>
        <w:rPr>
          <w:sz w:val="28"/>
          <w:szCs w:val="28"/>
        </w:rPr>
        <w:t>24124 человека</w:t>
      </w:r>
      <w:r w:rsidRPr="002227AD">
        <w:rPr>
          <w:sz w:val="28"/>
          <w:szCs w:val="28"/>
        </w:rPr>
        <w:t>.</w:t>
      </w:r>
    </w:p>
    <w:p w:rsidR="00E4511C" w:rsidRPr="002227AD" w:rsidRDefault="00E4511C" w:rsidP="00D92BC5">
      <w:pPr>
        <w:jc w:val="both"/>
        <w:rPr>
          <w:sz w:val="28"/>
          <w:szCs w:val="28"/>
        </w:rPr>
      </w:pPr>
    </w:p>
    <w:p w:rsidR="00E4511C" w:rsidRDefault="00E4511C" w:rsidP="00D92BC5">
      <w:pPr>
        <w:pStyle w:val="BodyText"/>
        <w:numPr>
          <w:ilvl w:val="0"/>
          <w:numId w:val="25"/>
        </w:numPr>
        <w:ind w:right="-54"/>
        <w:contextualSpacing/>
        <w:jc w:val="center"/>
        <w:rPr>
          <w:b/>
          <w:color w:val="262626"/>
          <w:sz w:val="32"/>
          <w:szCs w:val="32"/>
        </w:rPr>
      </w:pPr>
      <w:r w:rsidRPr="0070439A">
        <w:rPr>
          <w:b/>
          <w:color w:val="262626"/>
          <w:sz w:val="32"/>
          <w:szCs w:val="32"/>
        </w:rPr>
        <w:t>Экономическое развитие</w:t>
      </w:r>
    </w:p>
    <w:p w:rsidR="00E4511C" w:rsidRDefault="00E4511C" w:rsidP="00D92BC5">
      <w:pPr>
        <w:pStyle w:val="BodyText"/>
        <w:ind w:left="142" w:right="-54"/>
        <w:contextualSpacing/>
        <w:rPr>
          <w:b/>
          <w:i/>
          <w:color w:val="262626"/>
          <w:sz w:val="32"/>
          <w:szCs w:val="32"/>
        </w:rPr>
      </w:pPr>
    </w:p>
    <w:p w:rsidR="00E4511C" w:rsidRPr="00F23E6A" w:rsidRDefault="00E4511C" w:rsidP="00D92BC5">
      <w:pPr>
        <w:pStyle w:val="BodyText"/>
        <w:ind w:left="142" w:right="-54"/>
        <w:contextualSpacing/>
        <w:jc w:val="center"/>
        <w:rPr>
          <w:b/>
          <w:i/>
          <w:color w:val="262626"/>
          <w:sz w:val="28"/>
          <w:szCs w:val="28"/>
          <w:u w:val="single"/>
        </w:rPr>
      </w:pPr>
      <w:r w:rsidRPr="00F23E6A">
        <w:rPr>
          <w:b/>
          <w:i/>
          <w:color w:val="262626"/>
          <w:sz w:val="28"/>
          <w:szCs w:val="28"/>
          <w:u w:val="single"/>
        </w:rPr>
        <w:t>Малое предпринимательство</w:t>
      </w:r>
    </w:p>
    <w:p w:rsidR="00E4511C" w:rsidRDefault="00E4511C" w:rsidP="00D92BC5">
      <w:pPr>
        <w:contextualSpacing/>
        <w:jc w:val="both"/>
        <w:rPr>
          <w:sz w:val="28"/>
          <w:szCs w:val="28"/>
        </w:rPr>
      </w:pPr>
      <w:r w:rsidRPr="00B37225">
        <w:rPr>
          <w:sz w:val="28"/>
          <w:szCs w:val="28"/>
        </w:rPr>
        <w:t xml:space="preserve">     В настоящее время практически во всех отраслях экономики района работают малые предпринимательские структуры, которые играют важную роль в социально-экономическом развитии района. Развитие этого сектора экономики обеспечивает не только рост производства, но и создание новых рабочих мест, и повышение благосостояния района.</w:t>
      </w:r>
    </w:p>
    <w:p w:rsidR="00E4511C" w:rsidRPr="00B37225" w:rsidRDefault="00E4511C" w:rsidP="00D92BC5">
      <w:pPr>
        <w:contextualSpacing/>
        <w:jc w:val="both"/>
        <w:rPr>
          <w:sz w:val="28"/>
          <w:szCs w:val="28"/>
        </w:rPr>
      </w:pPr>
      <w:r>
        <w:rPr>
          <w:sz w:val="28"/>
          <w:szCs w:val="28"/>
        </w:rPr>
        <w:t xml:space="preserve">     </w:t>
      </w:r>
      <w:r w:rsidRPr="00B37225">
        <w:rPr>
          <w:sz w:val="28"/>
          <w:szCs w:val="28"/>
        </w:rPr>
        <w:t>В 2016 году проводилось сплошное статистическое наблюдение за деятельностью субъектов малого и среднего предпринимательства по итогам 2015 года (было обследовано 408 индивидуальных предпринимателей и 90 малых и средних предприятий).</w:t>
      </w:r>
    </w:p>
    <w:p w:rsidR="00E4511C" w:rsidRPr="0089618F" w:rsidRDefault="00E4511C" w:rsidP="00586888">
      <w:pPr>
        <w:jc w:val="both"/>
        <w:rPr>
          <w:sz w:val="28"/>
          <w:szCs w:val="28"/>
        </w:rPr>
      </w:pPr>
      <w:r>
        <w:rPr>
          <w:sz w:val="28"/>
          <w:szCs w:val="28"/>
        </w:rPr>
        <w:t xml:space="preserve">     </w:t>
      </w:r>
      <w:r w:rsidRPr="0089618F">
        <w:rPr>
          <w:sz w:val="28"/>
          <w:szCs w:val="28"/>
        </w:rPr>
        <w:t>В целях создания благоприятных условий для развития малого и среднего предпринимательства создано АНО «Центр развития бизнеса и предпринимательства» Шатковского района. Целью его деятельности является оказание информационной и консультационной поддержки, повышение уровня профессионализма субъектов малого и среднего предпринимательства в районе.</w:t>
      </w:r>
    </w:p>
    <w:p w:rsidR="00E4511C" w:rsidRPr="002227AD" w:rsidRDefault="00E4511C" w:rsidP="00586888">
      <w:pPr>
        <w:jc w:val="both"/>
        <w:rPr>
          <w:sz w:val="28"/>
          <w:szCs w:val="28"/>
        </w:rPr>
      </w:pPr>
      <w:r>
        <w:rPr>
          <w:sz w:val="28"/>
          <w:szCs w:val="28"/>
        </w:rPr>
        <w:t xml:space="preserve">     </w:t>
      </w:r>
      <w:r w:rsidRPr="002227AD">
        <w:rPr>
          <w:sz w:val="28"/>
          <w:szCs w:val="28"/>
        </w:rPr>
        <w:t>По состоянию на 01.01.201</w:t>
      </w:r>
      <w:r>
        <w:rPr>
          <w:sz w:val="28"/>
          <w:szCs w:val="28"/>
        </w:rPr>
        <w:t>7</w:t>
      </w:r>
      <w:r w:rsidRPr="002227AD">
        <w:rPr>
          <w:sz w:val="28"/>
          <w:szCs w:val="28"/>
        </w:rPr>
        <w:t xml:space="preserve"> года в районе зарегистрировано </w:t>
      </w:r>
      <w:r>
        <w:rPr>
          <w:sz w:val="28"/>
          <w:szCs w:val="28"/>
        </w:rPr>
        <w:t>437</w:t>
      </w:r>
      <w:r w:rsidRPr="002227AD">
        <w:rPr>
          <w:sz w:val="28"/>
          <w:szCs w:val="28"/>
        </w:rPr>
        <w:t xml:space="preserve"> субъектов малого и среднего предпринимательства. Численность занятых в сфере малого и среднего предпринимательства составила порядка </w:t>
      </w:r>
      <w:r>
        <w:rPr>
          <w:sz w:val="28"/>
          <w:szCs w:val="28"/>
        </w:rPr>
        <w:t>5,0</w:t>
      </w:r>
      <w:r w:rsidRPr="002227AD">
        <w:rPr>
          <w:sz w:val="28"/>
          <w:szCs w:val="28"/>
        </w:rPr>
        <w:t xml:space="preserve"> тыс. человек, или </w:t>
      </w:r>
      <w:r>
        <w:rPr>
          <w:sz w:val="28"/>
          <w:szCs w:val="28"/>
        </w:rPr>
        <w:t>68,9</w:t>
      </w:r>
      <w:r w:rsidRPr="002227AD">
        <w:rPr>
          <w:sz w:val="28"/>
          <w:szCs w:val="28"/>
        </w:rPr>
        <w:t xml:space="preserve"> % от занятых в экономике района. Среднемесячная заработная плата работающих на малых предприятиях составила 1</w:t>
      </w:r>
      <w:r>
        <w:rPr>
          <w:sz w:val="28"/>
          <w:szCs w:val="28"/>
        </w:rPr>
        <w:t>5912</w:t>
      </w:r>
      <w:r w:rsidRPr="002227AD">
        <w:rPr>
          <w:sz w:val="28"/>
          <w:szCs w:val="28"/>
        </w:rPr>
        <w:t xml:space="preserve"> руб. (201</w:t>
      </w:r>
      <w:r>
        <w:rPr>
          <w:sz w:val="28"/>
          <w:szCs w:val="28"/>
        </w:rPr>
        <w:t>5</w:t>
      </w:r>
      <w:r w:rsidRPr="002227AD">
        <w:rPr>
          <w:sz w:val="28"/>
          <w:szCs w:val="28"/>
        </w:rPr>
        <w:t xml:space="preserve"> год – 1</w:t>
      </w:r>
      <w:r>
        <w:rPr>
          <w:sz w:val="28"/>
          <w:szCs w:val="28"/>
        </w:rPr>
        <w:t>5967</w:t>
      </w:r>
      <w:r w:rsidRPr="002227AD">
        <w:rPr>
          <w:sz w:val="28"/>
          <w:szCs w:val="28"/>
        </w:rPr>
        <w:t xml:space="preserve"> рублей</w:t>
      </w:r>
      <w:r>
        <w:rPr>
          <w:sz w:val="28"/>
          <w:szCs w:val="28"/>
        </w:rPr>
        <w:t>)</w:t>
      </w:r>
      <w:r w:rsidRPr="002227AD">
        <w:rPr>
          <w:sz w:val="28"/>
          <w:szCs w:val="28"/>
        </w:rPr>
        <w:t>, на средних предприятиях - 1</w:t>
      </w:r>
      <w:r>
        <w:rPr>
          <w:sz w:val="28"/>
          <w:szCs w:val="28"/>
        </w:rPr>
        <w:t>8317</w:t>
      </w:r>
      <w:r w:rsidRPr="002227AD">
        <w:rPr>
          <w:sz w:val="28"/>
          <w:szCs w:val="28"/>
        </w:rPr>
        <w:t xml:space="preserve"> руб. (201</w:t>
      </w:r>
      <w:r>
        <w:rPr>
          <w:sz w:val="28"/>
          <w:szCs w:val="28"/>
        </w:rPr>
        <w:t>5</w:t>
      </w:r>
      <w:r w:rsidRPr="002227AD">
        <w:rPr>
          <w:sz w:val="28"/>
          <w:szCs w:val="28"/>
        </w:rPr>
        <w:t xml:space="preserve"> год – 1</w:t>
      </w:r>
      <w:r>
        <w:rPr>
          <w:sz w:val="28"/>
          <w:szCs w:val="28"/>
        </w:rPr>
        <w:t>7358</w:t>
      </w:r>
      <w:r w:rsidRPr="002227AD">
        <w:rPr>
          <w:sz w:val="28"/>
          <w:szCs w:val="28"/>
        </w:rPr>
        <w:t xml:space="preserve"> руб., рост 1</w:t>
      </w:r>
      <w:r>
        <w:rPr>
          <w:sz w:val="28"/>
          <w:szCs w:val="28"/>
        </w:rPr>
        <w:t>05,5</w:t>
      </w:r>
      <w:r w:rsidRPr="002227AD">
        <w:rPr>
          <w:sz w:val="28"/>
          <w:szCs w:val="28"/>
        </w:rPr>
        <w:t xml:space="preserve">  %), у индивидуальных предпринимателей – </w:t>
      </w:r>
      <w:r>
        <w:rPr>
          <w:sz w:val="28"/>
          <w:szCs w:val="28"/>
        </w:rPr>
        <w:t>9193</w:t>
      </w:r>
      <w:r w:rsidRPr="002227AD">
        <w:rPr>
          <w:sz w:val="28"/>
          <w:szCs w:val="28"/>
        </w:rPr>
        <w:t xml:space="preserve"> руб. (201</w:t>
      </w:r>
      <w:r>
        <w:rPr>
          <w:sz w:val="28"/>
          <w:szCs w:val="28"/>
        </w:rPr>
        <w:t>5</w:t>
      </w:r>
      <w:r w:rsidRPr="002227AD">
        <w:rPr>
          <w:sz w:val="28"/>
          <w:szCs w:val="28"/>
        </w:rPr>
        <w:t xml:space="preserve"> год – </w:t>
      </w:r>
      <w:r>
        <w:rPr>
          <w:sz w:val="28"/>
          <w:szCs w:val="28"/>
        </w:rPr>
        <w:t>9175</w:t>
      </w:r>
      <w:r w:rsidRPr="002227AD">
        <w:rPr>
          <w:sz w:val="28"/>
          <w:szCs w:val="28"/>
        </w:rPr>
        <w:t xml:space="preserve"> руб., рост 10</w:t>
      </w:r>
      <w:r>
        <w:rPr>
          <w:sz w:val="28"/>
          <w:szCs w:val="28"/>
        </w:rPr>
        <w:t>0,</w:t>
      </w:r>
      <w:r w:rsidRPr="002227AD">
        <w:rPr>
          <w:sz w:val="28"/>
          <w:szCs w:val="28"/>
        </w:rPr>
        <w:t>2%).</w:t>
      </w:r>
    </w:p>
    <w:p w:rsidR="00E4511C" w:rsidRPr="002227AD" w:rsidRDefault="00E4511C" w:rsidP="00586888">
      <w:pPr>
        <w:jc w:val="both"/>
        <w:rPr>
          <w:sz w:val="28"/>
          <w:szCs w:val="28"/>
        </w:rPr>
      </w:pPr>
      <w:r>
        <w:rPr>
          <w:sz w:val="28"/>
          <w:szCs w:val="28"/>
        </w:rPr>
        <w:t xml:space="preserve">     </w:t>
      </w:r>
      <w:r w:rsidRPr="002227AD">
        <w:rPr>
          <w:sz w:val="28"/>
          <w:szCs w:val="28"/>
        </w:rPr>
        <w:t xml:space="preserve">Доля СМП в общем объеме отгруженной продукции по району составляет </w:t>
      </w:r>
      <w:r>
        <w:rPr>
          <w:sz w:val="28"/>
          <w:szCs w:val="28"/>
        </w:rPr>
        <w:t>60</w:t>
      </w:r>
      <w:r w:rsidRPr="002227AD">
        <w:rPr>
          <w:sz w:val="28"/>
          <w:szCs w:val="28"/>
        </w:rPr>
        <w:t xml:space="preserve"> %. Причем, объем отгруженной малыми предприятиями продукции увеличился и составил в 201</w:t>
      </w:r>
      <w:r>
        <w:rPr>
          <w:sz w:val="28"/>
          <w:szCs w:val="28"/>
        </w:rPr>
        <w:t>6</w:t>
      </w:r>
      <w:r w:rsidRPr="002227AD">
        <w:rPr>
          <w:sz w:val="28"/>
          <w:szCs w:val="28"/>
        </w:rPr>
        <w:t xml:space="preserve"> году </w:t>
      </w:r>
      <w:r>
        <w:rPr>
          <w:sz w:val="28"/>
          <w:szCs w:val="28"/>
        </w:rPr>
        <w:t>1170</w:t>
      </w:r>
      <w:r w:rsidRPr="002227AD">
        <w:rPr>
          <w:sz w:val="28"/>
          <w:szCs w:val="28"/>
        </w:rPr>
        <w:t xml:space="preserve">,0 млн. руб. или </w:t>
      </w:r>
      <w:r>
        <w:rPr>
          <w:sz w:val="28"/>
          <w:szCs w:val="28"/>
        </w:rPr>
        <w:t>176</w:t>
      </w:r>
      <w:r w:rsidRPr="002227AD">
        <w:rPr>
          <w:sz w:val="28"/>
          <w:szCs w:val="28"/>
        </w:rPr>
        <w:t xml:space="preserve"> % к уровню 201</w:t>
      </w:r>
      <w:r>
        <w:rPr>
          <w:sz w:val="28"/>
          <w:szCs w:val="28"/>
        </w:rPr>
        <w:t>5</w:t>
      </w:r>
      <w:r w:rsidRPr="002227AD">
        <w:rPr>
          <w:sz w:val="28"/>
          <w:szCs w:val="28"/>
        </w:rPr>
        <w:t xml:space="preserve"> года в сопоставимых ценах.</w:t>
      </w:r>
    </w:p>
    <w:p w:rsidR="00E4511C" w:rsidRPr="002227AD" w:rsidRDefault="00E4511C" w:rsidP="00586888">
      <w:pPr>
        <w:jc w:val="both"/>
        <w:rPr>
          <w:sz w:val="28"/>
          <w:szCs w:val="28"/>
        </w:rPr>
      </w:pPr>
      <w:r>
        <w:rPr>
          <w:sz w:val="28"/>
          <w:szCs w:val="28"/>
        </w:rPr>
        <w:t xml:space="preserve">     </w:t>
      </w:r>
      <w:r w:rsidRPr="002227AD">
        <w:rPr>
          <w:sz w:val="28"/>
          <w:szCs w:val="28"/>
        </w:rPr>
        <w:t>Основные виды деятельности в сфере малого и среднего предпринимательства района: сельское хозяйство, охота и лесное хозяйство, обрабатывающие производства, торговля и общественное питание.</w:t>
      </w:r>
    </w:p>
    <w:p w:rsidR="00E4511C" w:rsidRDefault="00E4511C" w:rsidP="00D92BC5">
      <w:pPr>
        <w:ind w:firstLine="709"/>
        <w:jc w:val="both"/>
        <w:rPr>
          <w:sz w:val="28"/>
          <w:szCs w:val="28"/>
        </w:rPr>
      </w:pPr>
    </w:p>
    <w:p w:rsidR="00E4511C" w:rsidRDefault="00E4511C" w:rsidP="00D92BC5">
      <w:pPr>
        <w:pStyle w:val="BodyText"/>
        <w:ind w:right="-54"/>
        <w:contextualSpacing/>
        <w:jc w:val="center"/>
        <w:rPr>
          <w:b/>
          <w:i/>
          <w:color w:val="262626"/>
          <w:sz w:val="28"/>
          <w:szCs w:val="28"/>
          <w:u w:val="single"/>
        </w:rPr>
      </w:pPr>
      <w:r w:rsidRPr="00F23E6A">
        <w:rPr>
          <w:b/>
          <w:i/>
          <w:color w:val="262626"/>
          <w:sz w:val="28"/>
          <w:szCs w:val="28"/>
          <w:u w:val="single"/>
        </w:rPr>
        <w:t>Инвестиции</w:t>
      </w:r>
    </w:p>
    <w:p w:rsidR="00E4511C" w:rsidRPr="00B37225" w:rsidRDefault="00E4511C" w:rsidP="00D92BC5">
      <w:pPr>
        <w:contextualSpacing/>
        <w:jc w:val="both"/>
        <w:rPr>
          <w:sz w:val="28"/>
          <w:szCs w:val="28"/>
        </w:rPr>
      </w:pPr>
    </w:p>
    <w:p w:rsidR="00E4511C" w:rsidRPr="002C1C7F" w:rsidRDefault="00E4511C" w:rsidP="00D92BC5">
      <w:pPr>
        <w:jc w:val="both"/>
        <w:rPr>
          <w:sz w:val="28"/>
          <w:szCs w:val="28"/>
        </w:rPr>
      </w:pPr>
      <w:r w:rsidRPr="00B37225">
        <w:rPr>
          <w:sz w:val="28"/>
          <w:szCs w:val="28"/>
        </w:rPr>
        <w:t xml:space="preserve">     </w:t>
      </w:r>
      <w:r w:rsidRPr="002C1C7F">
        <w:rPr>
          <w:sz w:val="28"/>
          <w:szCs w:val="28"/>
        </w:rPr>
        <w:t xml:space="preserve">Важнейшим направлением обеспечения устойчивого социально-экономического развития района в 2016 году являлась работа по привлечению </w:t>
      </w:r>
      <w:r w:rsidRPr="00460031">
        <w:rPr>
          <w:sz w:val="28"/>
          <w:szCs w:val="28"/>
        </w:rPr>
        <w:t xml:space="preserve">инвестиций </w:t>
      </w:r>
      <w:r w:rsidRPr="002C1C7F">
        <w:rPr>
          <w:sz w:val="28"/>
          <w:szCs w:val="28"/>
        </w:rPr>
        <w:t xml:space="preserve">в район. За 2016 год в экономику района было инвестировано </w:t>
      </w:r>
      <w:r>
        <w:rPr>
          <w:sz w:val="28"/>
          <w:szCs w:val="28"/>
        </w:rPr>
        <w:t>1093,1</w:t>
      </w:r>
      <w:r w:rsidRPr="002C1C7F">
        <w:rPr>
          <w:sz w:val="28"/>
          <w:szCs w:val="28"/>
        </w:rPr>
        <w:t xml:space="preserve"> млн. руб. Это инвестиции частного бизнеса, капитальные вложения из федерального, областного и муниципального бюджетов.</w:t>
      </w:r>
    </w:p>
    <w:p w:rsidR="00E4511C" w:rsidRPr="00B37225" w:rsidRDefault="00E4511C" w:rsidP="00D92BC5">
      <w:pPr>
        <w:jc w:val="both"/>
        <w:rPr>
          <w:sz w:val="28"/>
          <w:szCs w:val="28"/>
        </w:rPr>
      </w:pPr>
      <w:r w:rsidRPr="002C1C7F">
        <w:rPr>
          <w:sz w:val="28"/>
          <w:szCs w:val="28"/>
        </w:rPr>
        <w:t xml:space="preserve">     Одним из механизмов</w:t>
      </w:r>
      <w:r w:rsidRPr="00274086">
        <w:rPr>
          <w:sz w:val="28"/>
          <w:szCs w:val="28"/>
        </w:rPr>
        <w:t xml:space="preserve"> дальнейшего укрепления производственного потенциала экономики района является реализация мероприятий Программы развития производительных сил Шатковского муниципального района на 2013-2020 годы. По итогам 2016 года реализовывалось 33 мероприятия из 37. Вложено 639 млн. руб. инвестиций из разных источников финансирования. Объем отгруженной продукции по реализуемым мероприятиям составил 321,5 млн. руб. Создано 109 новых рабочих мест. </w:t>
      </w:r>
    </w:p>
    <w:p w:rsidR="00E4511C" w:rsidRPr="003161C3" w:rsidRDefault="00E4511C" w:rsidP="00586888">
      <w:pPr>
        <w:jc w:val="both"/>
        <w:rPr>
          <w:sz w:val="28"/>
          <w:szCs w:val="28"/>
        </w:rPr>
      </w:pPr>
      <w:r>
        <w:rPr>
          <w:sz w:val="28"/>
          <w:szCs w:val="28"/>
        </w:rPr>
        <w:t xml:space="preserve">     </w:t>
      </w:r>
      <w:r w:rsidRPr="003161C3">
        <w:rPr>
          <w:sz w:val="28"/>
          <w:szCs w:val="28"/>
        </w:rPr>
        <w:t>Реализация Программы в полном объеме – это основа для развития территории, ее результатом является увеличение налогооблагаемой базы района и, следовательно, повышение его финансовой самообеспеченности и расширение ресурсной базы для проведения социальной политики.</w:t>
      </w:r>
    </w:p>
    <w:p w:rsidR="00E4511C" w:rsidRPr="003161C3" w:rsidRDefault="00E4511C" w:rsidP="00586888">
      <w:pPr>
        <w:jc w:val="both"/>
        <w:rPr>
          <w:sz w:val="28"/>
          <w:szCs w:val="28"/>
        </w:rPr>
      </w:pPr>
      <w:r>
        <w:rPr>
          <w:sz w:val="28"/>
          <w:szCs w:val="28"/>
        </w:rPr>
        <w:t xml:space="preserve">     В целях привлечения инвесторов был разработан Инвестиционный паспорт Шатковского муниципального района (размещен на официальном сайте администрации </w:t>
      </w:r>
      <w:hyperlink r:id="rId7" w:history="1">
        <w:r w:rsidRPr="00B90182">
          <w:rPr>
            <w:rStyle w:val="Hyperlink"/>
            <w:sz w:val="28"/>
            <w:szCs w:val="28"/>
            <w:lang w:val="en-US"/>
          </w:rPr>
          <w:t>www</w:t>
        </w:r>
        <w:r w:rsidRPr="00B90182">
          <w:rPr>
            <w:rStyle w:val="Hyperlink"/>
            <w:sz w:val="28"/>
            <w:szCs w:val="28"/>
          </w:rPr>
          <w:t>.</w:t>
        </w:r>
        <w:r w:rsidRPr="00B90182">
          <w:rPr>
            <w:rStyle w:val="Hyperlink"/>
            <w:sz w:val="28"/>
            <w:szCs w:val="28"/>
            <w:lang w:val="en-US"/>
          </w:rPr>
          <w:t>shatki</w:t>
        </w:r>
        <w:r w:rsidRPr="00B90182">
          <w:rPr>
            <w:rStyle w:val="Hyperlink"/>
            <w:sz w:val="28"/>
            <w:szCs w:val="28"/>
          </w:rPr>
          <w:t>.</w:t>
        </w:r>
        <w:r w:rsidRPr="00B90182">
          <w:rPr>
            <w:rStyle w:val="Hyperlink"/>
            <w:sz w:val="28"/>
            <w:szCs w:val="28"/>
            <w:lang w:val="en-US"/>
          </w:rPr>
          <w:t>info</w:t>
        </w:r>
      </w:hyperlink>
      <w:r w:rsidRPr="00512297">
        <w:rPr>
          <w:sz w:val="28"/>
          <w:szCs w:val="28"/>
        </w:rPr>
        <w:t>)</w:t>
      </w:r>
      <w:r>
        <w:rPr>
          <w:sz w:val="28"/>
          <w:szCs w:val="28"/>
        </w:rPr>
        <w:t xml:space="preserve">. </w:t>
      </w:r>
      <w:r w:rsidRPr="003161C3">
        <w:rPr>
          <w:sz w:val="28"/>
          <w:szCs w:val="28"/>
        </w:rPr>
        <w:t>На территории района имеются свободные инвестиционные площадки, позволяющие рассматривать предложения по размещению в районе производств и объектов инфраструктуры:</w:t>
      </w:r>
      <w:r>
        <w:rPr>
          <w:sz w:val="28"/>
          <w:szCs w:val="28"/>
        </w:rPr>
        <w:t xml:space="preserve"> </w:t>
      </w:r>
      <w:r w:rsidRPr="003161C3">
        <w:rPr>
          <w:sz w:val="28"/>
          <w:szCs w:val="28"/>
        </w:rPr>
        <w:t>7 свободных «зеленых» пл</w:t>
      </w:r>
      <w:r>
        <w:rPr>
          <w:sz w:val="28"/>
          <w:szCs w:val="28"/>
        </w:rPr>
        <w:t xml:space="preserve">ощадок общей площадью 2557,7 га; </w:t>
      </w:r>
      <w:r w:rsidRPr="003161C3">
        <w:rPr>
          <w:sz w:val="28"/>
          <w:szCs w:val="28"/>
        </w:rPr>
        <w:t>2 свободных «коричневых» площадки общей площадью 1,7 га.</w:t>
      </w:r>
    </w:p>
    <w:p w:rsidR="00E4511C" w:rsidRDefault="00E4511C" w:rsidP="00D92BC5">
      <w:pPr>
        <w:ind w:firstLine="709"/>
        <w:jc w:val="both"/>
        <w:rPr>
          <w:sz w:val="28"/>
          <w:szCs w:val="28"/>
        </w:rPr>
      </w:pPr>
    </w:p>
    <w:p w:rsidR="00E4511C" w:rsidRDefault="00E4511C" w:rsidP="00D92BC5">
      <w:pPr>
        <w:ind w:firstLine="709"/>
        <w:jc w:val="center"/>
        <w:rPr>
          <w:b/>
          <w:i/>
          <w:sz w:val="28"/>
          <w:szCs w:val="28"/>
          <w:u w:val="single"/>
        </w:rPr>
      </w:pPr>
      <w:r w:rsidRPr="00B209F9">
        <w:rPr>
          <w:b/>
          <w:i/>
          <w:sz w:val="28"/>
          <w:szCs w:val="28"/>
          <w:u w:val="single"/>
        </w:rPr>
        <w:t>Сельское хозяйство</w:t>
      </w:r>
    </w:p>
    <w:p w:rsidR="00E4511C" w:rsidRPr="00B209F9" w:rsidRDefault="00E4511C" w:rsidP="00D92BC5">
      <w:pPr>
        <w:ind w:firstLine="709"/>
        <w:jc w:val="center"/>
        <w:rPr>
          <w:b/>
          <w:i/>
          <w:sz w:val="28"/>
          <w:szCs w:val="28"/>
          <w:u w:val="single"/>
        </w:rPr>
      </w:pPr>
    </w:p>
    <w:p w:rsidR="00E4511C" w:rsidRPr="00D4033B" w:rsidRDefault="00E4511C" w:rsidP="00460031">
      <w:pPr>
        <w:jc w:val="both"/>
        <w:rPr>
          <w:sz w:val="28"/>
          <w:szCs w:val="28"/>
        </w:rPr>
      </w:pPr>
      <w:r>
        <w:rPr>
          <w:sz w:val="28"/>
          <w:szCs w:val="28"/>
        </w:rPr>
        <w:t xml:space="preserve">     </w:t>
      </w:r>
      <w:r w:rsidRPr="00D4033B">
        <w:rPr>
          <w:sz w:val="28"/>
          <w:szCs w:val="28"/>
        </w:rPr>
        <w:t>Сельское хозяйство района представлено 11 сельскохозяйственными предприятиями различных организационно-правовых форм, 22 действующими крестьянскими (фермерскими) хозяйствами, 2 обслуживающими сельское хозяйство предприятиями и сетью личных подсобных хозяйств граждан.</w:t>
      </w:r>
    </w:p>
    <w:p w:rsidR="00E4511C" w:rsidRPr="00D4033B" w:rsidRDefault="00E4511C" w:rsidP="00460031">
      <w:pPr>
        <w:jc w:val="both"/>
        <w:rPr>
          <w:sz w:val="28"/>
          <w:szCs w:val="28"/>
        </w:rPr>
      </w:pPr>
      <w:r>
        <w:rPr>
          <w:sz w:val="28"/>
          <w:szCs w:val="28"/>
        </w:rPr>
        <w:t xml:space="preserve">     </w:t>
      </w:r>
      <w:r w:rsidRPr="00D4033B">
        <w:rPr>
          <w:sz w:val="28"/>
          <w:szCs w:val="28"/>
        </w:rPr>
        <w:t>За 2016 год сельхозпредприятиями района получена выручка от реализации с/х продукции и услуг – 615 605 тыс.руб. По району получен убыток – 57 млн.руб.</w:t>
      </w:r>
      <w:r>
        <w:rPr>
          <w:sz w:val="28"/>
          <w:szCs w:val="28"/>
        </w:rPr>
        <w:t xml:space="preserve"> </w:t>
      </w:r>
      <w:r w:rsidRPr="00D4033B">
        <w:rPr>
          <w:sz w:val="28"/>
          <w:szCs w:val="28"/>
        </w:rPr>
        <w:t xml:space="preserve">Дотаций получено </w:t>
      </w:r>
      <w:r>
        <w:rPr>
          <w:sz w:val="28"/>
          <w:szCs w:val="28"/>
        </w:rPr>
        <w:t xml:space="preserve">на сумму </w:t>
      </w:r>
      <w:r w:rsidRPr="00D4033B">
        <w:rPr>
          <w:sz w:val="28"/>
          <w:szCs w:val="28"/>
        </w:rPr>
        <w:t>134 млн. рублей.</w:t>
      </w:r>
    </w:p>
    <w:p w:rsidR="00E4511C" w:rsidRPr="00D92BC5" w:rsidRDefault="00E4511C" w:rsidP="00460031">
      <w:pPr>
        <w:jc w:val="both"/>
        <w:rPr>
          <w:sz w:val="28"/>
          <w:szCs w:val="28"/>
        </w:rPr>
      </w:pPr>
      <w:r>
        <w:rPr>
          <w:sz w:val="28"/>
          <w:szCs w:val="28"/>
        </w:rPr>
        <w:t xml:space="preserve">     </w:t>
      </w:r>
      <w:r w:rsidRPr="00D4033B">
        <w:rPr>
          <w:sz w:val="28"/>
          <w:szCs w:val="28"/>
        </w:rPr>
        <w:t xml:space="preserve">Основным направлением в сельском хозяйстве нашего района является </w:t>
      </w:r>
      <w:r w:rsidRPr="00D92BC5">
        <w:rPr>
          <w:bCs/>
          <w:sz w:val="28"/>
          <w:szCs w:val="28"/>
        </w:rPr>
        <w:t>растениеводство</w:t>
      </w:r>
      <w:r w:rsidRPr="00D92BC5">
        <w:rPr>
          <w:sz w:val="28"/>
          <w:szCs w:val="28"/>
        </w:rPr>
        <w:t>.</w:t>
      </w:r>
    </w:p>
    <w:p w:rsidR="00E4511C" w:rsidRPr="00D4033B" w:rsidRDefault="00E4511C" w:rsidP="00460031">
      <w:pPr>
        <w:jc w:val="both"/>
        <w:rPr>
          <w:sz w:val="28"/>
          <w:szCs w:val="28"/>
        </w:rPr>
      </w:pPr>
      <w:r>
        <w:rPr>
          <w:sz w:val="28"/>
          <w:szCs w:val="28"/>
        </w:rPr>
        <w:t xml:space="preserve">     </w:t>
      </w:r>
      <w:r w:rsidRPr="00D4033B">
        <w:rPr>
          <w:sz w:val="28"/>
          <w:szCs w:val="28"/>
        </w:rPr>
        <w:t>На протяжении ряда лет площадь сельскохозяйственных угодий района не уменьшается и составляет 64661</w:t>
      </w:r>
      <w:r>
        <w:rPr>
          <w:sz w:val="28"/>
          <w:szCs w:val="28"/>
        </w:rPr>
        <w:t xml:space="preserve"> </w:t>
      </w:r>
      <w:r w:rsidRPr="00D4033B">
        <w:rPr>
          <w:sz w:val="28"/>
          <w:szCs w:val="28"/>
        </w:rPr>
        <w:t xml:space="preserve">га, в том числе 48528 га </w:t>
      </w:r>
      <w:r>
        <w:rPr>
          <w:sz w:val="28"/>
          <w:szCs w:val="28"/>
        </w:rPr>
        <w:t xml:space="preserve">- </w:t>
      </w:r>
      <w:r w:rsidRPr="00D4033B">
        <w:rPr>
          <w:sz w:val="28"/>
          <w:szCs w:val="28"/>
        </w:rPr>
        <w:t>пашня. В отчетном году общая посевная площадь составила 44008 га, в том числе зерновые размещены на площади 24072 га, кормовые</w:t>
      </w:r>
      <w:r>
        <w:rPr>
          <w:sz w:val="28"/>
          <w:szCs w:val="28"/>
        </w:rPr>
        <w:t xml:space="preserve"> занимают</w:t>
      </w:r>
      <w:r w:rsidRPr="00D4033B">
        <w:rPr>
          <w:sz w:val="28"/>
          <w:szCs w:val="28"/>
        </w:rPr>
        <w:t xml:space="preserve"> 19600 га, масличные </w:t>
      </w:r>
      <w:r>
        <w:rPr>
          <w:sz w:val="28"/>
          <w:szCs w:val="28"/>
        </w:rPr>
        <w:t>–</w:t>
      </w:r>
      <w:r w:rsidRPr="00D4033B">
        <w:rPr>
          <w:sz w:val="28"/>
          <w:szCs w:val="28"/>
        </w:rPr>
        <w:t xml:space="preserve"> 1685</w:t>
      </w:r>
      <w:r>
        <w:rPr>
          <w:sz w:val="28"/>
          <w:szCs w:val="28"/>
        </w:rPr>
        <w:t xml:space="preserve"> </w:t>
      </w:r>
      <w:r w:rsidRPr="00D4033B">
        <w:rPr>
          <w:sz w:val="28"/>
          <w:szCs w:val="28"/>
        </w:rPr>
        <w:t>га.</w:t>
      </w:r>
    </w:p>
    <w:p w:rsidR="00E4511C" w:rsidRPr="00D4033B" w:rsidRDefault="00E4511C" w:rsidP="00460031">
      <w:pPr>
        <w:jc w:val="both"/>
        <w:rPr>
          <w:sz w:val="28"/>
          <w:szCs w:val="28"/>
        </w:rPr>
      </w:pPr>
      <w:r>
        <w:rPr>
          <w:sz w:val="28"/>
          <w:szCs w:val="28"/>
        </w:rPr>
        <w:t xml:space="preserve">     </w:t>
      </w:r>
      <w:r w:rsidRPr="00D4033B">
        <w:rPr>
          <w:sz w:val="28"/>
          <w:szCs w:val="28"/>
        </w:rPr>
        <w:t>Постоянными лидерами среди сельскохозяйственных предприятий по производству зерна являются: ООО «СХП «Красная Звезда» - 13488 тонн, при урожайности 27,2 цн/га, ООО Агрофирма «Русское поле» - 9911 тонн, при урожайности - 18,0 цн/га, СПК «Земледелец»- 3074 тон</w:t>
      </w:r>
      <w:r>
        <w:rPr>
          <w:sz w:val="28"/>
          <w:szCs w:val="28"/>
        </w:rPr>
        <w:t>н, при урожайности – 27,9 цн/га.</w:t>
      </w:r>
    </w:p>
    <w:p w:rsidR="00E4511C" w:rsidRPr="00D4033B" w:rsidRDefault="00E4511C" w:rsidP="00460031">
      <w:pPr>
        <w:jc w:val="both"/>
        <w:rPr>
          <w:sz w:val="28"/>
          <w:szCs w:val="28"/>
        </w:rPr>
      </w:pPr>
      <w:r>
        <w:rPr>
          <w:sz w:val="28"/>
          <w:szCs w:val="28"/>
        </w:rPr>
        <w:t xml:space="preserve">     </w:t>
      </w:r>
      <w:r w:rsidRPr="00D4033B">
        <w:rPr>
          <w:sz w:val="28"/>
          <w:szCs w:val="28"/>
        </w:rPr>
        <w:t>Вторая по значимости культура в нашем районе – это картофель.</w:t>
      </w:r>
    </w:p>
    <w:p w:rsidR="00E4511C" w:rsidRPr="00D4033B" w:rsidRDefault="00E4511C" w:rsidP="00460031">
      <w:pPr>
        <w:jc w:val="both"/>
        <w:rPr>
          <w:sz w:val="28"/>
          <w:szCs w:val="28"/>
        </w:rPr>
      </w:pPr>
      <w:r>
        <w:rPr>
          <w:sz w:val="28"/>
          <w:szCs w:val="28"/>
        </w:rPr>
        <w:t xml:space="preserve">     </w:t>
      </w:r>
      <w:r w:rsidRPr="00D4033B">
        <w:rPr>
          <w:sz w:val="28"/>
          <w:szCs w:val="28"/>
        </w:rPr>
        <w:t>Посевная площ</w:t>
      </w:r>
      <w:r>
        <w:rPr>
          <w:sz w:val="28"/>
          <w:szCs w:val="28"/>
        </w:rPr>
        <w:t>адь картофеля -</w:t>
      </w:r>
      <w:r w:rsidRPr="00D4033B">
        <w:rPr>
          <w:sz w:val="28"/>
          <w:szCs w:val="28"/>
        </w:rPr>
        <w:t xml:space="preserve"> 1057 га, убрано 1033 га. Валовое производство картофеля в 2016 году составило 30310 тонн, при урожайности 293,4 цн/га. В этой отрасли происходит дальнейшая специализация производства. В ООО ПК «Нижегородские картофельные системы» картофель выращивался при поливе, и это дало свои результаты: с 300 га </w:t>
      </w:r>
      <w:r>
        <w:rPr>
          <w:sz w:val="28"/>
          <w:szCs w:val="28"/>
        </w:rPr>
        <w:t>убрано</w:t>
      </w:r>
      <w:r w:rsidRPr="00D4033B">
        <w:rPr>
          <w:sz w:val="28"/>
          <w:szCs w:val="28"/>
        </w:rPr>
        <w:t xml:space="preserve"> 16360 тонн, урожайность </w:t>
      </w:r>
      <w:r>
        <w:rPr>
          <w:sz w:val="28"/>
          <w:szCs w:val="28"/>
        </w:rPr>
        <w:t xml:space="preserve">- </w:t>
      </w:r>
      <w:r w:rsidRPr="00D4033B">
        <w:rPr>
          <w:sz w:val="28"/>
          <w:szCs w:val="28"/>
        </w:rPr>
        <w:t>546 цн/га, что составляет 54% от валового сбора района.</w:t>
      </w:r>
    </w:p>
    <w:p w:rsidR="00E4511C" w:rsidRPr="00D4033B" w:rsidRDefault="00E4511C" w:rsidP="00460031">
      <w:pPr>
        <w:jc w:val="both"/>
        <w:rPr>
          <w:sz w:val="28"/>
          <w:szCs w:val="28"/>
        </w:rPr>
      </w:pPr>
      <w:r>
        <w:rPr>
          <w:sz w:val="28"/>
          <w:szCs w:val="28"/>
        </w:rPr>
        <w:t xml:space="preserve">     </w:t>
      </w:r>
      <w:r w:rsidRPr="00D4033B">
        <w:rPr>
          <w:sz w:val="28"/>
          <w:szCs w:val="28"/>
        </w:rPr>
        <w:t>Впервые в 2016 году выращивали овощи по самым современным технологиям. Основные посевные площади овощей находятся в ООО ПК «Нижегородские картофельные системы». Валовое производ</w:t>
      </w:r>
      <w:r>
        <w:rPr>
          <w:sz w:val="28"/>
          <w:szCs w:val="28"/>
        </w:rPr>
        <w:t>ство свеклы и моркови составило</w:t>
      </w:r>
      <w:r w:rsidRPr="00D4033B">
        <w:rPr>
          <w:sz w:val="28"/>
          <w:szCs w:val="28"/>
        </w:rPr>
        <w:t xml:space="preserve"> 23200 тонн, при урожайности 928 ц/га.</w:t>
      </w:r>
    </w:p>
    <w:p w:rsidR="00E4511C" w:rsidRPr="00D92BC5" w:rsidRDefault="00E4511C" w:rsidP="00460031">
      <w:pPr>
        <w:jc w:val="both"/>
        <w:rPr>
          <w:sz w:val="28"/>
          <w:szCs w:val="28"/>
        </w:rPr>
      </w:pPr>
      <w:r>
        <w:rPr>
          <w:sz w:val="28"/>
          <w:szCs w:val="28"/>
        </w:rPr>
        <w:t xml:space="preserve">     </w:t>
      </w:r>
      <w:r w:rsidRPr="00D4033B">
        <w:rPr>
          <w:sz w:val="28"/>
          <w:szCs w:val="28"/>
        </w:rPr>
        <w:t xml:space="preserve">Не менее важная отрасль в сельском хозяйстве – это </w:t>
      </w:r>
      <w:r w:rsidRPr="00D92BC5">
        <w:rPr>
          <w:bCs/>
          <w:sz w:val="28"/>
          <w:szCs w:val="28"/>
        </w:rPr>
        <w:t>животноводство</w:t>
      </w:r>
      <w:r w:rsidRPr="00D92BC5">
        <w:rPr>
          <w:sz w:val="28"/>
          <w:szCs w:val="28"/>
        </w:rPr>
        <w:t>.</w:t>
      </w:r>
    </w:p>
    <w:p w:rsidR="00E4511C" w:rsidRPr="00D4033B" w:rsidRDefault="00E4511C" w:rsidP="00460031">
      <w:pPr>
        <w:jc w:val="both"/>
        <w:rPr>
          <w:sz w:val="28"/>
          <w:szCs w:val="28"/>
        </w:rPr>
      </w:pPr>
      <w:r>
        <w:rPr>
          <w:sz w:val="28"/>
          <w:szCs w:val="28"/>
        </w:rPr>
        <w:t xml:space="preserve">     </w:t>
      </w:r>
      <w:r w:rsidRPr="00D4033B">
        <w:rPr>
          <w:sz w:val="28"/>
          <w:szCs w:val="28"/>
        </w:rPr>
        <w:t>Поголовье крупного рогатого скота на 1 января 2017 года составляет 4639 голов, в т.ч. в сельхозпредприятиях</w:t>
      </w:r>
      <w:r>
        <w:rPr>
          <w:sz w:val="28"/>
          <w:szCs w:val="28"/>
        </w:rPr>
        <w:t xml:space="preserve"> </w:t>
      </w:r>
      <w:r w:rsidRPr="00D4033B">
        <w:rPr>
          <w:sz w:val="28"/>
          <w:szCs w:val="28"/>
        </w:rPr>
        <w:t xml:space="preserve">- 3564 головы, в крестьянско-фермерских хозяйствах - 1075 голов. </w:t>
      </w:r>
    </w:p>
    <w:p w:rsidR="00E4511C" w:rsidRDefault="00E4511C" w:rsidP="00460031">
      <w:pPr>
        <w:jc w:val="both"/>
        <w:rPr>
          <w:sz w:val="28"/>
          <w:szCs w:val="28"/>
        </w:rPr>
      </w:pPr>
      <w:r>
        <w:rPr>
          <w:sz w:val="28"/>
          <w:szCs w:val="28"/>
        </w:rPr>
        <w:t xml:space="preserve">     </w:t>
      </w:r>
      <w:r w:rsidRPr="00D4033B">
        <w:rPr>
          <w:sz w:val="28"/>
          <w:szCs w:val="28"/>
        </w:rPr>
        <w:t xml:space="preserve">Поголовье коров всего </w:t>
      </w:r>
      <w:r>
        <w:rPr>
          <w:sz w:val="28"/>
          <w:szCs w:val="28"/>
        </w:rPr>
        <w:t>–</w:t>
      </w:r>
      <w:r w:rsidRPr="00D4033B">
        <w:rPr>
          <w:sz w:val="28"/>
          <w:szCs w:val="28"/>
        </w:rPr>
        <w:t xml:space="preserve"> 2216</w:t>
      </w:r>
      <w:r>
        <w:rPr>
          <w:sz w:val="28"/>
          <w:szCs w:val="28"/>
        </w:rPr>
        <w:t xml:space="preserve"> </w:t>
      </w:r>
      <w:r w:rsidRPr="00D4033B">
        <w:rPr>
          <w:sz w:val="28"/>
          <w:szCs w:val="28"/>
        </w:rPr>
        <w:t>голов,</w:t>
      </w:r>
      <w:r>
        <w:rPr>
          <w:sz w:val="28"/>
          <w:szCs w:val="28"/>
        </w:rPr>
        <w:t xml:space="preserve"> (</w:t>
      </w:r>
      <w:r w:rsidRPr="00D4033B">
        <w:rPr>
          <w:sz w:val="28"/>
          <w:szCs w:val="28"/>
        </w:rPr>
        <w:t>меньше уровня прошлого года на 486 голов</w:t>
      </w:r>
      <w:r>
        <w:rPr>
          <w:sz w:val="28"/>
          <w:szCs w:val="28"/>
        </w:rPr>
        <w:t>)</w:t>
      </w:r>
      <w:r w:rsidRPr="00D4033B">
        <w:rPr>
          <w:sz w:val="28"/>
          <w:szCs w:val="28"/>
        </w:rPr>
        <w:t>, в т.ч. по сельхозпредприятиям</w:t>
      </w:r>
      <w:r>
        <w:rPr>
          <w:sz w:val="28"/>
          <w:szCs w:val="28"/>
        </w:rPr>
        <w:t xml:space="preserve"> – </w:t>
      </w:r>
      <w:r w:rsidRPr="00D4033B">
        <w:rPr>
          <w:sz w:val="28"/>
          <w:szCs w:val="28"/>
        </w:rPr>
        <w:t>1678</w:t>
      </w:r>
      <w:r>
        <w:rPr>
          <w:sz w:val="28"/>
          <w:szCs w:val="28"/>
        </w:rPr>
        <w:t xml:space="preserve"> </w:t>
      </w:r>
      <w:r w:rsidRPr="00D4033B">
        <w:rPr>
          <w:sz w:val="28"/>
          <w:szCs w:val="28"/>
        </w:rPr>
        <w:t>голов, в крестьянских фермерских х</w:t>
      </w:r>
      <w:r>
        <w:rPr>
          <w:sz w:val="28"/>
          <w:szCs w:val="28"/>
        </w:rPr>
        <w:t>озяйствах – 538 голов.</w:t>
      </w:r>
    </w:p>
    <w:p w:rsidR="00E4511C" w:rsidRPr="00D4033B" w:rsidRDefault="00E4511C" w:rsidP="00460031">
      <w:pPr>
        <w:jc w:val="both"/>
        <w:rPr>
          <w:sz w:val="28"/>
          <w:szCs w:val="28"/>
        </w:rPr>
      </w:pPr>
      <w:r>
        <w:rPr>
          <w:sz w:val="28"/>
          <w:szCs w:val="28"/>
        </w:rPr>
        <w:t xml:space="preserve">     </w:t>
      </w:r>
      <w:r w:rsidRPr="00D4033B">
        <w:rPr>
          <w:sz w:val="28"/>
          <w:szCs w:val="28"/>
        </w:rPr>
        <w:t xml:space="preserve">Произвели молока за 2016 год в сельхозпредприятиях и крестьянско-фермерских хозяйствах 7780 тонн, что на 1066 тонн, меньше </w:t>
      </w:r>
      <w:r>
        <w:rPr>
          <w:sz w:val="28"/>
          <w:szCs w:val="28"/>
        </w:rPr>
        <w:t>чем в 2015 году</w:t>
      </w:r>
      <w:r w:rsidRPr="00D4033B">
        <w:rPr>
          <w:sz w:val="28"/>
          <w:szCs w:val="28"/>
        </w:rPr>
        <w:t xml:space="preserve">. </w:t>
      </w:r>
    </w:p>
    <w:p w:rsidR="00E4511C" w:rsidRPr="00D4033B" w:rsidRDefault="00E4511C" w:rsidP="00460031">
      <w:pPr>
        <w:jc w:val="both"/>
        <w:rPr>
          <w:sz w:val="28"/>
          <w:szCs w:val="28"/>
        </w:rPr>
      </w:pPr>
      <w:r>
        <w:rPr>
          <w:sz w:val="28"/>
          <w:szCs w:val="28"/>
        </w:rPr>
        <w:t xml:space="preserve">     </w:t>
      </w:r>
      <w:r w:rsidRPr="00D4033B">
        <w:rPr>
          <w:sz w:val="28"/>
          <w:szCs w:val="28"/>
        </w:rPr>
        <w:t xml:space="preserve">Надой на 1 корову по району составил 3 255 кг, что больше прошлого года на 36 кг. </w:t>
      </w:r>
    </w:p>
    <w:p w:rsidR="00E4511C" w:rsidRPr="00D4033B" w:rsidRDefault="00E4511C" w:rsidP="00460031">
      <w:pPr>
        <w:jc w:val="both"/>
        <w:rPr>
          <w:sz w:val="28"/>
          <w:szCs w:val="28"/>
        </w:rPr>
      </w:pPr>
      <w:r>
        <w:rPr>
          <w:sz w:val="28"/>
          <w:szCs w:val="28"/>
        </w:rPr>
        <w:t xml:space="preserve">     </w:t>
      </w:r>
      <w:r w:rsidRPr="00D4033B">
        <w:rPr>
          <w:sz w:val="28"/>
          <w:szCs w:val="28"/>
        </w:rPr>
        <w:t xml:space="preserve">В </w:t>
      </w:r>
      <w:r>
        <w:rPr>
          <w:sz w:val="28"/>
          <w:szCs w:val="28"/>
        </w:rPr>
        <w:t>2016</w:t>
      </w:r>
      <w:r w:rsidRPr="00D4033B">
        <w:rPr>
          <w:sz w:val="28"/>
          <w:szCs w:val="28"/>
        </w:rPr>
        <w:t xml:space="preserve"> году продолжалось обновление машинно-тракторного парка. </w:t>
      </w:r>
    </w:p>
    <w:p w:rsidR="00E4511C" w:rsidRPr="00D4033B" w:rsidRDefault="00E4511C" w:rsidP="00460031">
      <w:pPr>
        <w:jc w:val="both"/>
        <w:rPr>
          <w:sz w:val="28"/>
          <w:szCs w:val="28"/>
        </w:rPr>
      </w:pPr>
      <w:r>
        <w:rPr>
          <w:sz w:val="28"/>
          <w:szCs w:val="28"/>
        </w:rPr>
        <w:t xml:space="preserve">     </w:t>
      </w:r>
      <w:r w:rsidRPr="00D4033B">
        <w:rPr>
          <w:sz w:val="28"/>
          <w:szCs w:val="28"/>
        </w:rPr>
        <w:t>Всего сельхозпредприятиями сельхозтехники и оборудования закуплено на 132,3 млн. рублей. Это в 2,6 раза больше, чем в 2015 году.</w:t>
      </w:r>
    </w:p>
    <w:p w:rsidR="00E4511C" w:rsidRPr="00D4033B" w:rsidRDefault="00E4511C" w:rsidP="00460031">
      <w:pPr>
        <w:jc w:val="both"/>
        <w:rPr>
          <w:sz w:val="28"/>
          <w:szCs w:val="28"/>
        </w:rPr>
      </w:pPr>
      <w:r>
        <w:rPr>
          <w:sz w:val="28"/>
          <w:szCs w:val="28"/>
        </w:rPr>
        <w:t xml:space="preserve">     </w:t>
      </w:r>
      <w:r w:rsidRPr="00D4033B">
        <w:rPr>
          <w:sz w:val="28"/>
          <w:szCs w:val="28"/>
        </w:rPr>
        <w:t xml:space="preserve">Самое большое количество техники и оборудования закуплено ООО ПК «Нижегородские картофельные системы». Техника и оборудование здесь закупалось для начала возделывания овощей, овощехранилищ и строительства оросительных систем. Всего ее приобрели на сумму свыше 112 млн. рублей. </w:t>
      </w:r>
    </w:p>
    <w:p w:rsidR="00E4511C" w:rsidRPr="00D4033B" w:rsidRDefault="00E4511C" w:rsidP="00460031">
      <w:pPr>
        <w:jc w:val="both"/>
        <w:rPr>
          <w:sz w:val="28"/>
          <w:szCs w:val="28"/>
        </w:rPr>
      </w:pPr>
      <w:r w:rsidRPr="00586888">
        <w:rPr>
          <w:sz w:val="28"/>
          <w:szCs w:val="28"/>
        </w:rPr>
        <w:t xml:space="preserve">     Задачи на 2017</w:t>
      </w:r>
      <w:r w:rsidRPr="00D4033B">
        <w:rPr>
          <w:b/>
          <w:sz w:val="28"/>
          <w:szCs w:val="28"/>
        </w:rPr>
        <w:t xml:space="preserve"> </w:t>
      </w:r>
      <w:r w:rsidRPr="00D4033B">
        <w:rPr>
          <w:sz w:val="28"/>
          <w:szCs w:val="28"/>
        </w:rPr>
        <w:t>год в соответствии с разработанной программой развития агропромышленного комплекса:</w:t>
      </w:r>
    </w:p>
    <w:p w:rsidR="00E4511C" w:rsidRPr="00D4033B" w:rsidRDefault="00E4511C" w:rsidP="00460031">
      <w:pPr>
        <w:jc w:val="both"/>
        <w:rPr>
          <w:sz w:val="28"/>
          <w:szCs w:val="28"/>
        </w:rPr>
      </w:pPr>
      <w:r>
        <w:rPr>
          <w:sz w:val="28"/>
          <w:szCs w:val="28"/>
        </w:rPr>
        <w:t xml:space="preserve">     </w:t>
      </w:r>
      <w:r w:rsidRPr="00D4033B">
        <w:rPr>
          <w:sz w:val="28"/>
          <w:szCs w:val="28"/>
        </w:rPr>
        <w:t>- увеличить посевные площади под зерновыми культурами и довести их до 24315га;</w:t>
      </w:r>
    </w:p>
    <w:p w:rsidR="00E4511C" w:rsidRPr="00D4033B" w:rsidRDefault="00E4511C" w:rsidP="00460031">
      <w:pPr>
        <w:jc w:val="both"/>
        <w:rPr>
          <w:sz w:val="28"/>
          <w:szCs w:val="28"/>
        </w:rPr>
      </w:pPr>
      <w:r>
        <w:rPr>
          <w:sz w:val="28"/>
          <w:szCs w:val="28"/>
        </w:rPr>
        <w:t xml:space="preserve">     </w:t>
      </w:r>
      <w:r w:rsidRPr="00D4033B">
        <w:rPr>
          <w:sz w:val="28"/>
          <w:szCs w:val="28"/>
        </w:rPr>
        <w:t>- собрать зерна во всех категориях хозяйств – 55892,2 тонн, картофеля – 42094</w:t>
      </w:r>
      <w:r>
        <w:rPr>
          <w:sz w:val="28"/>
          <w:szCs w:val="28"/>
        </w:rPr>
        <w:t xml:space="preserve"> </w:t>
      </w:r>
      <w:r w:rsidRPr="00D4033B">
        <w:rPr>
          <w:sz w:val="28"/>
          <w:szCs w:val="28"/>
        </w:rPr>
        <w:t>тонн;</w:t>
      </w:r>
    </w:p>
    <w:p w:rsidR="00E4511C" w:rsidRPr="00D4033B" w:rsidRDefault="00E4511C" w:rsidP="00460031">
      <w:pPr>
        <w:jc w:val="both"/>
        <w:rPr>
          <w:sz w:val="28"/>
          <w:szCs w:val="28"/>
        </w:rPr>
      </w:pPr>
      <w:r>
        <w:rPr>
          <w:sz w:val="28"/>
          <w:szCs w:val="28"/>
        </w:rPr>
        <w:t xml:space="preserve">     </w:t>
      </w:r>
      <w:r w:rsidRPr="00D4033B">
        <w:rPr>
          <w:sz w:val="28"/>
          <w:szCs w:val="28"/>
        </w:rPr>
        <w:t>- не допускать снижения дойного стада;</w:t>
      </w:r>
    </w:p>
    <w:p w:rsidR="00E4511C" w:rsidRDefault="00E4511C" w:rsidP="00460031">
      <w:pPr>
        <w:jc w:val="both"/>
        <w:rPr>
          <w:sz w:val="28"/>
          <w:szCs w:val="28"/>
        </w:rPr>
      </w:pPr>
      <w:r>
        <w:rPr>
          <w:sz w:val="28"/>
          <w:szCs w:val="28"/>
        </w:rPr>
        <w:t xml:space="preserve">     </w:t>
      </w:r>
      <w:r w:rsidRPr="00D4033B">
        <w:rPr>
          <w:sz w:val="28"/>
          <w:szCs w:val="28"/>
        </w:rPr>
        <w:t>- увеличить производство молока за счет повышения продуктивности животных.</w:t>
      </w:r>
    </w:p>
    <w:p w:rsidR="00E4511C" w:rsidRDefault="00E4511C" w:rsidP="00D92BC5">
      <w:pPr>
        <w:ind w:firstLine="567"/>
        <w:jc w:val="both"/>
        <w:rPr>
          <w:sz w:val="28"/>
          <w:szCs w:val="28"/>
        </w:rPr>
      </w:pPr>
    </w:p>
    <w:p w:rsidR="00E4511C" w:rsidRPr="00B209F9" w:rsidRDefault="00E4511C" w:rsidP="00D92BC5">
      <w:pPr>
        <w:pStyle w:val="BodyText"/>
        <w:ind w:right="-54"/>
        <w:contextualSpacing/>
        <w:jc w:val="center"/>
        <w:rPr>
          <w:b/>
          <w:i/>
          <w:color w:val="262626"/>
          <w:sz w:val="28"/>
          <w:szCs w:val="28"/>
          <w:u w:val="single"/>
        </w:rPr>
      </w:pPr>
      <w:r w:rsidRPr="00B209F9">
        <w:rPr>
          <w:b/>
          <w:i/>
          <w:color w:val="262626"/>
          <w:sz w:val="28"/>
          <w:szCs w:val="28"/>
          <w:u w:val="single"/>
        </w:rPr>
        <w:t>Дорожное хозяйство</w:t>
      </w:r>
    </w:p>
    <w:p w:rsidR="00E4511C" w:rsidRDefault="00E4511C" w:rsidP="00D92BC5">
      <w:pPr>
        <w:jc w:val="both"/>
        <w:rPr>
          <w:color w:val="262626"/>
          <w:sz w:val="28"/>
          <w:szCs w:val="28"/>
        </w:rPr>
      </w:pPr>
    </w:p>
    <w:p w:rsidR="00E4511C" w:rsidRDefault="00E4511C" w:rsidP="00586888">
      <w:pPr>
        <w:jc w:val="both"/>
        <w:rPr>
          <w:sz w:val="28"/>
          <w:szCs w:val="28"/>
        </w:rPr>
      </w:pPr>
      <w:r>
        <w:rPr>
          <w:sz w:val="28"/>
          <w:szCs w:val="28"/>
        </w:rPr>
        <w:t xml:space="preserve">     </w:t>
      </w:r>
      <w:r w:rsidRPr="003161C3">
        <w:rPr>
          <w:sz w:val="28"/>
          <w:szCs w:val="28"/>
        </w:rPr>
        <w:t xml:space="preserve">По территории Шатковского района проходят две крупные транспортные магистрали: железная дорога Нижний Новгород - </w:t>
      </w:r>
      <w:r>
        <w:rPr>
          <w:sz w:val="28"/>
          <w:szCs w:val="28"/>
        </w:rPr>
        <w:t>Пенза</w:t>
      </w:r>
      <w:r w:rsidRPr="003161C3">
        <w:rPr>
          <w:sz w:val="28"/>
          <w:szCs w:val="28"/>
        </w:rPr>
        <w:t xml:space="preserve"> и автомобильная трасса федерального значения Нижний Новгород</w:t>
      </w:r>
      <w:r>
        <w:rPr>
          <w:sz w:val="28"/>
          <w:szCs w:val="28"/>
        </w:rPr>
        <w:t xml:space="preserve"> </w:t>
      </w:r>
      <w:r w:rsidRPr="003161C3">
        <w:rPr>
          <w:sz w:val="28"/>
          <w:szCs w:val="28"/>
        </w:rPr>
        <w:t>- Сара</w:t>
      </w:r>
      <w:r>
        <w:rPr>
          <w:sz w:val="28"/>
          <w:szCs w:val="28"/>
        </w:rPr>
        <w:t>тов</w:t>
      </w:r>
      <w:r w:rsidRPr="003161C3">
        <w:rPr>
          <w:sz w:val="28"/>
          <w:szCs w:val="28"/>
        </w:rPr>
        <w:t xml:space="preserve"> (Р-158). Общая протяженность автомобильных дорог общего пользования местного значения составляет 2</w:t>
      </w:r>
      <w:r>
        <w:rPr>
          <w:sz w:val="28"/>
          <w:szCs w:val="28"/>
        </w:rPr>
        <w:t>82</w:t>
      </w:r>
      <w:r w:rsidRPr="003161C3">
        <w:rPr>
          <w:sz w:val="28"/>
          <w:szCs w:val="28"/>
        </w:rPr>
        <w:t xml:space="preserve"> км, из которой по итогам 201</w:t>
      </w:r>
      <w:r>
        <w:rPr>
          <w:sz w:val="28"/>
          <w:szCs w:val="28"/>
        </w:rPr>
        <w:t>6</w:t>
      </w:r>
      <w:r w:rsidRPr="003161C3">
        <w:rPr>
          <w:sz w:val="28"/>
          <w:szCs w:val="28"/>
        </w:rPr>
        <w:t xml:space="preserve"> года </w:t>
      </w:r>
      <w:r>
        <w:rPr>
          <w:sz w:val="28"/>
          <w:szCs w:val="28"/>
        </w:rPr>
        <w:t>76,1</w:t>
      </w:r>
      <w:r w:rsidRPr="003161C3">
        <w:rPr>
          <w:sz w:val="28"/>
          <w:szCs w:val="28"/>
        </w:rPr>
        <w:t xml:space="preserve"> % (или 2</w:t>
      </w:r>
      <w:r>
        <w:rPr>
          <w:sz w:val="28"/>
          <w:szCs w:val="28"/>
        </w:rPr>
        <w:t>14,6</w:t>
      </w:r>
      <w:r w:rsidRPr="003161C3">
        <w:rPr>
          <w:sz w:val="28"/>
          <w:szCs w:val="28"/>
        </w:rPr>
        <w:t xml:space="preserve"> км) не отвечают нормативным требованиям.</w:t>
      </w:r>
    </w:p>
    <w:p w:rsidR="00E4511C" w:rsidRDefault="00E4511C" w:rsidP="00586888">
      <w:pPr>
        <w:jc w:val="both"/>
        <w:rPr>
          <w:sz w:val="28"/>
          <w:szCs w:val="28"/>
        </w:rPr>
      </w:pPr>
      <w:r>
        <w:rPr>
          <w:sz w:val="28"/>
          <w:szCs w:val="28"/>
        </w:rPr>
        <w:t xml:space="preserve">     </w:t>
      </w:r>
      <w:r w:rsidRPr="003161C3">
        <w:rPr>
          <w:sz w:val="28"/>
          <w:szCs w:val="28"/>
        </w:rPr>
        <w:t xml:space="preserve">В настоящее время наиболее актуальной проблемой является высокая доля дорог и сооружений на них, находящихся в аварийном состоянии. </w:t>
      </w:r>
    </w:p>
    <w:p w:rsidR="00E4511C" w:rsidRDefault="00E4511C" w:rsidP="00586888">
      <w:pPr>
        <w:jc w:val="both"/>
        <w:rPr>
          <w:sz w:val="28"/>
          <w:szCs w:val="28"/>
        </w:rPr>
      </w:pPr>
      <w:r>
        <w:rPr>
          <w:sz w:val="28"/>
          <w:szCs w:val="28"/>
        </w:rPr>
        <w:t xml:space="preserve">     </w:t>
      </w:r>
      <w:r w:rsidRPr="00A0521F">
        <w:rPr>
          <w:sz w:val="28"/>
          <w:szCs w:val="28"/>
        </w:rPr>
        <w:t>В соответствии с законодательством в районе созданы муниципальные дорожные фонды. За счет средств муниципального дорожного фонда произведены работы по ремонту муниципальных дорог общей площадью 11 191 кв.м на сумму 5412,0 тыс. руб. (в 2015 году - 10798 кв.м на сумму 3560,2 тыс.руб.).</w:t>
      </w:r>
      <w:r>
        <w:rPr>
          <w:sz w:val="28"/>
          <w:szCs w:val="28"/>
        </w:rPr>
        <w:t xml:space="preserve"> На содержание автомобильных дорог общего пользования и искусственных сооружений было израсходовано 3336,6 тыс. руб. </w:t>
      </w:r>
    </w:p>
    <w:p w:rsidR="00E4511C" w:rsidRDefault="00E4511C" w:rsidP="00586888">
      <w:pPr>
        <w:jc w:val="both"/>
        <w:rPr>
          <w:sz w:val="28"/>
          <w:szCs w:val="28"/>
        </w:rPr>
      </w:pPr>
      <w:r>
        <w:rPr>
          <w:sz w:val="28"/>
          <w:szCs w:val="28"/>
        </w:rPr>
        <w:t xml:space="preserve">     </w:t>
      </w:r>
      <w:r w:rsidRPr="003161C3">
        <w:rPr>
          <w:sz w:val="28"/>
          <w:szCs w:val="28"/>
        </w:rPr>
        <w:t>Перевоз пассажиров в пределах района и до областного центра осуществляет МУП «Шатковское автотранспортное предприятие». Организовано внутрирайонное автобусное сообщение. Имеется внутрирайонное и междугороднее расписание движения автобусов, позволяющее практически полностью удовлетворить потребность граждан в передвижении. Также население может воспользоваться услугами такси.</w:t>
      </w:r>
    </w:p>
    <w:p w:rsidR="00E4511C" w:rsidRDefault="00E4511C" w:rsidP="00586888">
      <w:pPr>
        <w:jc w:val="both"/>
        <w:rPr>
          <w:sz w:val="28"/>
          <w:szCs w:val="28"/>
        </w:rPr>
      </w:pPr>
      <w:r>
        <w:rPr>
          <w:sz w:val="28"/>
          <w:szCs w:val="28"/>
        </w:rPr>
        <w:t xml:space="preserve">     </w:t>
      </w:r>
      <w:r w:rsidRPr="003161C3">
        <w:rPr>
          <w:sz w:val="28"/>
          <w:szCs w:val="28"/>
        </w:rPr>
        <w:t xml:space="preserve">Доля населения, проживающего в отдаленных населенных пунктах, не имеющих регулярного автобусного сообщения с административным центром района, по сравнению с прошлым годом незначительно </w:t>
      </w:r>
      <w:r>
        <w:rPr>
          <w:sz w:val="28"/>
          <w:szCs w:val="28"/>
        </w:rPr>
        <w:t>увеличилась</w:t>
      </w:r>
      <w:r w:rsidRPr="003161C3">
        <w:rPr>
          <w:sz w:val="28"/>
          <w:szCs w:val="28"/>
        </w:rPr>
        <w:t xml:space="preserve"> и составила 1,71 % населения района или 41</w:t>
      </w:r>
      <w:r>
        <w:rPr>
          <w:sz w:val="28"/>
          <w:szCs w:val="28"/>
        </w:rPr>
        <w:t>5</w:t>
      </w:r>
      <w:r w:rsidRPr="003161C3">
        <w:rPr>
          <w:sz w:val="28"/>
          <w:szCs w:val="28"/>
        </w:rPr>
        <w:t xml:space="preserve"> человек (в 201</w:t>
      </w:r>
      <w:r>
        <w:rPr>
          <w:sz w:val="28"/>
          <w:szCs w:val="28"/>
        </w:rPr>
        <w:t>5</w:t>
      </w:r>
      <w:r w:rsidRPr="003161C3">
        <w:rPr>
          <w:sz w:val="28"/>
          <w:szCs w:val="28"/>
        </w:rPr>
        <w:t xml:space="preserve"> году – 1,7</w:t>
      </w:r>
      <w:r>
        <w:rPr>
          <w:sz w:val="28"/>
          <w:szCs w:val="28"/>
        </w:rPr>
        <w:t>0</w:t>
      </w:r>
      <w:r w:rsidRPr="003161C3">
        <w:rPr>
          <w:sz w:val="28"/>
          <w:szCs w:val="28"/>
        </w:rPr>
        <w:t xml:space="preserve"> % или 4</w:t>
      </w:r>
      <w:r>
        <w:rPr>
          <w:sz w:val="28"/>
          <w:szCs w:val="28"/>
        </w:rPr>
        <w:t>19</w:t>
      </w:r>
      <w:r w:rsidRPr="003161C3">
        <w:rPr>
          <w:sz w:val="28"/>
          <w:szCs w:val="28"/>
        </w:rPr>
        <w:t xml:space="preserve"> человек). </w:t>
      </w:r>
    </w:p>
    <w:p w:rsidR="00E4511C" w:rsidRPr="003161C3" w:rsidRDefault="00E4511C" w:rsidP="00586888">
      <w:pPr>
        <w:jc w:val="both"/>
        <w:rPr>
          <w:sz w:val="28"/>
          <w:szCs w:val="28"/>
        </w:rPr>
      </w:pPr>
      <w:r>
        <w:rPr>
          <w:sz w:val="28"/>
          <w:szCs w:val="28"/>
        </w:rPr>
        <w:t xml:space="preserve">     </w:t>
      </w:r>
      <w:r w:rsidRPr="003161C3">
        <w:rPr>
          <w:sz w:val="28"/>
          <w:szCs w:val="28"/>
        </w:rPr>
        <w:t>В р.п. Шатки находится железнодорожная станция с одноименным названием. От железнодорожной магистрали на станции Шатки отходит железнодорожная ветка на г. Первомайск и г. Саров.  Железнодорожный транспорт соединяет Шатковский район с соседними районами: Первомайским, Арзамасским и Лукояновским. Общая протяженность железнодорожных путей в Шатковском районе составляет 48 км. По железной дороге в районе и через него производятся перевозки грузов и пассажиров.</w:t>
      </w:r>
    </w:p>
    <w:p w:rsidR="00E4511C" w:rsidRDefault="00E4511C" w:rsidP="00D92BC5">
      <w:pPr>
        <w:ind w:firstLine="540"/>
        <w:contextualSpacing/>
        <w:jc w:val="both"/>
        <w:rPr>
          <w:color w:val="262626"/>
          <w:sz w:val="28"/>
          <w:szCs w:val="28"/>
        </w:rPr>
      </w:pPr>
    </w:p>
    <w:p w:rsidR="00E4511C" w:rsidRDefault="00E4511C" w:rsidP="00D92BC5">
      <w:pPr>
        <w:ind w:firstLine="540"/>
        <w:contextualSpacing/>
        <w:jc w:val="center"/>
        <w:rPr>
          <w:b/>
          <w:i/>
          <w:color w:val="262626"/>
          <w:sz w:val="28"/>
          <w:szCs w:val="28"/>
          <w:u w:val="single"/>
        </w:rPr>
      </w:pPr>
      <w:r w:rsidRPr="000A5F4A">
        <w:rPr>
          <w:b/>
          <w:i/>
          <w:color w:val="262626"/>
          <w:sz w:val="28"/>
          <w:szCs w:val="28"/>
          <w:u w:val="single"/>
        </w:rPr>
        <w:t>Среднемесячная номинальная начисленная заработная плата</w:t>
      </w:r>
    </w:p>
    <w:p w:rsidR="00E4511C" w:rsidRPr="003161C3" w:rsidRDefault="00E4511C" w:rsidP="00586888">
      <w:pPr>
        <w:jc w:val="both"/>
        <w:rPr>
          <w:sz w:val="28"/>
          <w:szCs w:val="28"/>
        </w:rPr>
      </w:pPr>
      <w:r>
        <w:rPr>
          <w:sz w:val="28"/>
          <w:szCs w:val="28"/>
        </w:rPr>
        <w:t xml:space="preserve">     </w:t>
      </w:r>
      <w:r w:rsidRPr="003161C3">
        <w:rPr>
          <w:sz w:val="28"/>
          <w:szCs w:val="28"/>
        </w:rPr>
        <w:t>Одним из важнейших показателей экономического развития района являются доходы населения, основной составляющей которых является заработная плата и своевременность ее получения.</w:t>
      </w:r>
    </w:p>
    <w:p w:rsidR="00E4511C" w:rsidRDefault="00E4511C" w:rsidP="00586888">
      <w:pPr>
        <w:jc w:val="both"/>
        <w:rPr>
          <w:sz w:val="28"/>
          <w:szCs w:val="28"/>
        </w:rPr>
      </w:pPr>
      <w:r>
        <w:rPr>
          <w:sz w:val="28"/>
          <w:szCs w:val="28"/>
        </w:rPr>
        <w:t xml:space="preserve">     </w:t>
      </w:r>
      <w:r w:rsidRPr="003161C3">
        <w:rPr>
          <w:sz w:val="28"/>
          <w:szCs w:val="28"/>
        </w:rPr>
        <w:t>По району среднемесячная заработная плата за 201</w:t>
      </w:r>
      <w:r>
        <w:rPr>
          <w:sz w:val="28"/>
          <w:szCs w:val="28"/>
        </w:rPr>
        <w:t>6</w:t>
      </w:r>
      <w:r w:rsidRPr="003161C3">
        <w:rPr>
          <w:sz w:val="28"/>
          <w:szCs w:val="28"/>
        </w:rPr>
        <w:t xml:space="preserve"> год составила 17</w:t>
      </w:r>
      <w:r>
        <w:rPr>
          <w:sz w:val="28"/>
          <w:szCs w:val="28"/>
        </w:rPr>
        <w:t>570</w:t>
      </w:r>
      <w:r w:rsidRPr="003161C3">
        <w:rPr>
          <w:sz w:val="28"/>
          <w:szCs w:val="28"/>
        </w:rPr>
        <w:t xml:space="preserve"> рублей, в 201</w:t>
      </w:r>
      <w:r>
        <w:rPr>
          <w:sz w:val="28"/>
          <w:szCs w:val="28"/>
        </w:rPr>
        <w:t>5</w:t>
      </w:r>
      <w:r w:rsidRPr="003161C3">
        <w:rPr>
          <w:sz w:val="28"/>
          <w:szCs w:val="28"/>
        </w:rPr>
        <w:t xml:space="preserve"> году составляла 1</w:t>
      </w:r>
      <w:r>
        <w:rPr>
          <w:sz w:val="28"/>
          <w:szCs w:val="28"/>
        </w:rPr>
        <w:t>7020</w:t>
      </w:r>
      <w:r w:rsidRPr="003161C3">
        <w:rPr>
          <w:sz w:val="28"/>
          <w:szCs w:val="28"/>
        </w:rPr>
        <w:t xml:space="preserve"> рублей. Рост к уровню прошлого года составил 10</w:t>
      </w:r>
      <w:r>
        <w:rPr>
          <w:sz w:val="28"/>
          <w:szCs w:val="28"/>
        </w:rPr>
        <w:t>3,2</w:t>
      </w:r>
      <w:r w:rsidRPr="003161C3">
        <w:rPr>
          <w:sz w:val="28"/>
          <w:szCs w:val="28"/>
        </w:rPr>
        <w:t xml:space="preserve"> %. По крупным и средним  предприятиям средняя заработная плата составила </w:t>
      </w:r>
      <w:r>
        <w:rPr>
          <w:sz w:val="28"/>
          <w:szCs w:val="28"/>
        </w:rPr>
        <w:t>18206</w:t>
      </w:r>
      <w:r w:rsidRPr="003161C3">
        <w:rPr>
          <w:sz w:val="28"/>
          <w:szCs w:val="28"/>
        </w:rPr>
        <w:t xml:space="preserve"> руб. (рост к уровню прошлого года 106,0 %), Ситуация на предприятиях на протяжении всего 201</w:t>
      </w:r>
      <w:r>
        <w:rPr>
          <w:sz w:val="28"/>
          <w:szCs w:val="28"/>
        </w:rPr>
        <w:t>6</w:t>
      </w:r>
      <w:r w:rsidRPr="003161C3">
        <w:rPr>
          <w:sz w:val="28"/>
          <w:szCs w:val="28"/>
        </w:rPr>
        <w:t xml:space="preserve"> года была стабильной. Большинство ведущих предприятий района работали в течение всего года с полной рабочей неделей.</w:t>
      </w:r>
    </w:p>
    <w:p w:rsidR="00E4511C" w:rsidRDefault="00E4511C" w:rsidP="00586888">
      <w:pPr>
        <w:jc w:val="both"/>
        <w:rPr>
          <w:sz w:val="28"/>
          <w:szCs w:val="28"/>
        </w:rPr>
      </w:pPr>
      <w:r>
        <w:rPr>
          <w:sz w:val="28"/>
          <w:szCs w:val="28"/>
        </w:rPr>
        <w:t xml:space="preserve">     </w:t>
      </w:r>
      <w:r w:rsidRPr="003161C3">
        <w:rPr>
          <w:sz w:val="28"/>
          <w:szCs w:val="28"/>
        </w:rPr>
        <w:t>По-прежнему ниже среднерайонной величины декларируют заработную  плату  субъекты малого бизнеса. Заработная по малым предприятиям - 15</w:t>
      </w:r>
      <w:r>
        <w:rPr>
          <w:sz w:val="28"/>
          <w:szCs w:val="28"/>
        </w:rPr>
        <w:t>912</w:t>
      </w:r>
      <w:r w:rsidRPr="003161C3">
        <w:rPr>
          <w:sz w:val="28"/>
          <w:szCs w:val="28"/>
        </w:rPr>
        <w:t xml:space="preserve"> руб. (к уровню прошлого года –</w:t>
      </w:r>
      <w:r>
        <w:rPr>
          <w:sz w:val="28"/>
          <w:szCs w:val="28"/>
        </w:rPr>
        <w:t xml:space="preserve"> 99,7</w:t>
      </w:r>
      <w:r w:rsidRPr="003161C3">
        <w:rPr>
          <w:sz w:val="28"/>
          <w:szCs w:val="28"/>
        </w:rPr>
        <w:t xml:space="preserve"> %), заработная плата у наемных работников у индивидуальных предпринимателей по итогам 201</w:t>
      </w:r>
      <w:r>
        <w:rPr>
          <w:sz w:val="28"/>
          <w:szCs w:val="28"/>
        </w:rPr>
        <w:t>6</w:t>
      </w:r>
      <w:r w:rsidRPr="003161C3">
        <w:rPr>
          <w:sz w:val="28"/>
          <w:szCs w:val="28"/>
        </w:rPr>
        <w:t xml:space="preserve"> года составила </w:t>
      </w:r>
      <w:r>
        <w:rPr>
          <w:sz w:val="28"/>
          <w:szCs w:val="28"/>
        </w:rPr>
        <w:t>9193</w:t>
      </w:r>
      <w:r w:rsidRPr="003161C3">
        <w:rPr>
          <w:sz w:val="28"/>
          <w:szCs w:val="28"/>
        </w:rPr>
        <w:t xml:space="preserve"> рублей (к уровню прошлого года 10</w:t>
      </w:r>
      <w:r>
        <w:rPr>
          <w:sz w:val="28"/>
          <w:szCs w:val="28"/>
        </w:rPr>
        <w:t xml:space="preserve">0,2 </w:t>
      </w:r>
      <w:r w:rsidRPr="003161C3">
        <w:rPr>
          <w:sz w:val="28"/>
          <w:szCs w:val="28"/>
        </w:rPr>
        <w:t xml:space="preserve">%). </w:t>
      </w:r>
    </w:p>
    <w:p w:rsidR="00E4511C" w:rsidRPr="003161C3" w:rsidRDefault="00E4511C" w:rsidP="00586888">
      <w:pPr>
        <w:jc w:val="both"/>
        <w:rPr>
          <w:sz w:val="28"/>
          <w:szCs w:val="28"/>
        </w:rPr>
      </w:pPr>
      <w:r>
        <w:rPr>
          <w:sz w:val="28"/>
          <w:szCs w:val="28"/>
        </w:rPr>
        <w:t xml:space="preserve">     </w:t>
      </w:r>
      <w:r w:rsidRPr="003161C3">
        <w:rPr>
          <w:sz w:val="28"/>
          <w:szCs w:val="28"/>
        </w:rPr>
        <w:t xml:space="preserve">В целях снижения неформальной занятости, легализации «серой» заработной платы, повышения собираемости страховых взносов во внебюджетные фонды» в районе создана рабочая группа. Заседания рабочей группы проводятся ежеквартально. В течение года была проделана  большая работа в данном направлении: </w:t>
      </w:r>
    </w:p>
    <w:p w:rsidR="00E4511C" w:rsidRPr="003161C3" w:rsidRDefault="00E4511C" w:rsidP="00586888">
      <w:pPr>
        <w:jc w:val="both"/>
        <w:rPr>
          <w:sz w:val="28"/>
          <w:szCs w:val="28"/>
        </w:rPr>
      </w:pPr>
      <w:r w:rsidRPr="003161C3">
        <w:rPr>
          <w:sz w:val="28"/>
          <w:szCs w:val="28"/>
        </w:rPr>
        <w:t xml:space="preserve">- информирование работодателей об уровне минимальной заработной платы в Нижегородской области, установленном Региональным соглашением о минимальной заработной плате в Нижегородской области между Правительством Нижегородской области, Нижегородским областным объединением организаций профсоюзов «Облсовпроф», объединением работодателей «Нижегородская ассоциация промышленников и предпринимателей» </w:t>
      </w:r>
      <w:r w:rsidRPr="00722485">
        <w:rPr>
          <w:sz w:val="28"/>
          <w:szCs w:val="28"/>
        </w:rPr>
        <w:t xml:space="preserve">(в 2016 году – </w:t>
      </w:r>
      <w:r>
        <w:rPr>
          <w:sz w:val="28"/>
          <w:szCs w:val="28"/>
        </w:rPr>
        <w:t xml:space="preserve">не ниже </w:t>
      </w:r>
      <w:r w:rsidRPr="00722485">
        <w:rPr>
          <w:sz w:val="28"/>
          <w:szCs w:val="28"/>
        </w:rPr>
        <w:t xml:space="preserve">9000 рублей, с 1 января 2017 года </w:t>
      </w:r>
      <w:r>
        <w:rPr>
          <w:sz w:val="28"/>
          <w:szCs w:val="28"/>
        </w:rPr>
        <w:t xml:space="preserve">-  не ниже 9500 рублей в месяц, а для </w:t>
      </w:r>
      <w:r w:rsidRPr="00722485">
        <w:rPr>
          <w:sz w:val="28"/>
          <w:szCs w:val="28"/>
        </w:rPr>
        <w:t>организаций сектора малого бизнеса экономики при средней численности сотрудников не более 50 человек – не ниже 9000 рублей в месяц</w:t>
      </w:r>
      <w:r>
        <w:rPr>
          <w:sz w:val="28"/>
          <w:szCs w:val="28"/>
        </w:rPr>
        <w:t>)</w:t>
      </w:r>
      <w:r w:rsidRPr="00722485">
        <w:rPr>
          <w:sz w:val="28"/>
          <w:szCs w:val="28"/>
        </w:rPr>
        <w:t>.</w:t>
      </w:r>
    </w:p>
    <w:p w:rsidR="00E4511C" w:rsidRPr="003161C3" w:rsidRDefault="00E4511C" w:rsidP="00586888">
      <w:pPr>
        <w:jc w:val="both"/>
        <w:rPr>
          <w:sz w:val="28"/>
          <w:szCs w:val="28"/>
        </w:rPr>
      </w:pPr>
      <w:r>
        <w:rPr>
          <w:sz w:val="28"/>
          <w:szCs w:val="28"/>
        </w:rPr>
        <w:t xml:space="preserve"> </w:t>
      </w:r>
      <w:r w:rsidRPr="003161C3">
        <w:rPr>
          <w:sz w:val="28"/>
          <w:szCs w:val="28"/>
        </w:rPr>
        <w:t>- в течение года проводились встречи с индивидуальными предпринимателями и руководителями организаций, на которых доводилась информация о негативных последствиях выплаты «серой з/платы» (или з/платы ниже величины прожиточного минимума или МРОТ). Данная информация неоднократно освещалась в СМИ</w:t>
      </w:r>
      <w:r>
        <w:rPr>
          <w:sz w:val="28"/>
          <w:szCs w:val="28"/>
        </w:rPr>
        <w:t>;</w:t>
      </w:r>
    </w:p>
    <w:p w:rsidR="00E4511C" w:rsidRDefault="00E4511C" w:rsidP="00586888">
      <w:pPr>
        <w:jc w:val="both"/>
        <w:rPr>
          <w:sz w:val="28"/>
          <w:szCs w:val="28"/>
        </w:rPr>
      </w:pPr>
      <w:r w:rsidRPr="003161C3">
        <w:rPr>
          <w:sz w:val="28"/>
          <w:szCs w:val="28"/>
        </w:rPr>
        <w:t>- тесно сотрудничали с главами городских и сельских поселений на предмет выявления неформальных трудовых отношений</w:t>
      </w:r>
      <w:r>
        <w:rPr>
          <w:sz w:val="28"/>
          <w:szCs w:val="28"/>
        </w:rPr>
        <w:t>;</w:t>
      </w:r>
    </w:p>
    <w:p w:rsidR="00E4511C" w:rsidRDefault="00E4511C" w:rsidP="00586888">
      <w:pPr>
        <w:jc w:val="both"/>
        <w:rPr>
          <w:sz w:val="28"/>
          <w:szCs w:val="28"/>
        </w:rPr>
      </w:pPr>
      <w:r w:rsidRPr="003161C3">
        <w:rPr>
          <w:sz w:val="28"/>
          <w:szCs w:val="28"/>
        </w:rPr>
        <w:t>-</w:t>
      </w:r>
      <w:r>
        <w:rPr>
          <w:sz w:val="28"/>
          <w:szCs w:val="28"/>
        </w:rPr>
        <w:t xml:space="preserve"> </w:t>
      </w:r>
      <w:r w:rsidRPr="003161C3">
        <w:rPr>
          <w:sz w:val="28"/>
          <w:szCs w:val="28"/>
        </w:rPr>
        <w:t xml:space="preserve">проводились выездные мониторинги по выявлению неформальных трудовых отношений с работниками совместно со специалистами ОУ ФМС РФ по Нижегородской области в Шатковском районе и УУП ОМВД России. </w:t>
      </w:r>
    </w:p>
    <w:p w:rsidR="00E4511C" w:rsidRPr="009E60B6" w:rsidRDefault="00E4511C" w:rsidP="00586888">
      <w:pPr>
        <w:jc w:val="both"/>
        <w:rPr>
          <w:sz w:val="28"/>
          <w:szCs w:val="28"/>
        </w:rPr>
      </w:pPr>
      <w:r>
        <w:rPr>
          <w:sz w:val="28"/>
          <w:szCs w:val="28"/>
        </w:rPr>
        <w:t xml:space="preserve">     </w:t>
      </w:r>
      <w:r w:rsidRPr="009E60B6">
        <w:rPr>
          <w:sz w:val="28"/>
          <w:szCs w:val="28"/>
        </w:rPr>
        <w:t>Результаты проведенной работы дали положительные результаты. Было выявлено, что 255 человек работают неофициально, впоследствии трудовая деятельность легализована в полном объеме. Целевой показатель по снижению численности экономически активных лиц, находящихся в трудоспособном возрасте, осуществляющих трудовую деятельность без оформления трудовых отношений  выполнен на 60 % (план - 425 человек).   В 2017 году работа будет продолжена.</w:t>
      </w:r>
    </w:p>
    <w:p w:rsidR="00E4511C" w:rsidRDefault="00E4511C" w:rsidP="00586888">
      <w:pPr>
        <w:jc w:val="both"/>
        <w:rPr>
          <w:sz w:val="28"/>
          <w:szCs w:val="28"/>
        </w:rPr>
      </w:pPr>
      <w:r>
        <w:rPr>
          <w:sz w:val="28"/>
          <w:szCs w:val="28"/>
        </w:rPr>
        <w:t xml:space="preserve">     </w:t>
      </w:r>
      <w:r w:rsidRPr="009E60B6">
        <w:rPr>
          <w:sz w:val="28"/>
          <w:szCs w:val="28"/>
        </w:rPr>
        <w:t>Также в течение</w:t>
      </w:r>
      <w:r w:rsidRPr="00722485">
        <w:rPr>
          <w:sz w:val="28"/>
          <w:szCs w:val="28"/>
        </w:rPr>
        <w:t xml:space="preserve"> года велась активная работа межведомственной комиссии по уровню заработной платы, на заседания которой приглашались руководители юридических лиц и индивидуальные предприниматели, выплачивающие заработную плату ниже величины прожиточного минимума.</w:t>
      </w:r>
      <w:r w:rsidRPr="003161C3">
        <w:rPr>
          <w:sz w:val="28"/>
          <w:szCs w:val="28"/>
        </w:rPr>
        <w:t xml:space="preserve">  </w:t>
      </w:r>
    </w:p>
    <w:p w:rsidR="00E4511C" w:rsidRDefault="00E4511C" w:rsidP="00586888">
      <w:pPr>
        <w:jc w:val="both"/>
        <w:rPr>
          <w:sz w:val="28"/>
          <w:szCs w:val="28"/>
        </w:rPr>
      </w:pPr>
      <w:r>
        <w:rPr>
          <w:sz w:val="28"/>
          <w:szCs w:val="28"/>
        </w:rPr>
        <w:t xml:space="preserve">     </w:t>
      </w:r>
      <w:r w:rsidRPr="003161C3">
        <w:rPr>
          <w:sz w:val="28"/>
          <w:szCs w:val="28"/>
        </w:rPr>
        <w:t>У работников  социальной сферы резкого роста заработной платы также не наблюдался. Так, в 201</w:t>
      </w:r>
      <w:r>
        <w:rPr>
          <w:sz w:val="28"/>
          <w:szCs w:val="28"/>
        </w:rPr>
        <w:t>6</w:t>
      </w:r>
      <w:r w:rsidRPr="003161C3">
        <w:rPr>
          <w:sz w:val="28"/>
          <w:szCs w:val="28"/>
        </w:rPr>
        <w:t xml:space="preserve"> году  среднемесячная номинальная начисленная заработная плата работников дошкольных  образовательных учреждений составила в среднем </w:t>
      </w:r>
      <w:r>
        <w:rPr>
          <w:sz w:val="28"/>
          <w:szCs w:val="28"/>
        </w:rPr>
        <w:t>15162,10</w:t>
      </w:r>
      <w:r w:rsidRPr="003161C3">
        <w:rPr>
          <w:sz w:val="28"/>
          <w:szCs w:val="28"/>
        </w:rPr>
        <w:t xml:space="preserve"> рублей (рост к уровню прошлого года 10</w:t>
      </w:r>
      <w:r>
        <w:rPr>
          <w:sz w:val="28"/>
          <w:szCs w:val="28"/>
        </w:rPr>
        <w:t xml:space="preserve">6,9 </w:t>
      </w:r>
      <w:r w:rsidRPr="003161C3">
        <w:rPr>
          <w:sz w:val="28"/>
          <w:szCs w:val="28"/>
        </w:rPr>
        <w:t xml:space="preserve">%); работников общеобразовательных учреждений – </w:t>
      </w:r>
      <w:r>
        <w:rPr>
          <w:sz w:val="28"/>
          <w:szCs w:val="28"/>
        </w:rPr>
        <w:t>24727,60</w:t>
      </w:r>
      <w:r w:rsidRPr="003161C3">
        <w:rPr>
          <w:sz w:val="28"/>
          <w:szCs w:val="28"/>
        </w:rPr>
        <w:t xml:space="preserve"> рублей (</w:t>
      </w:r>
      <w:r>
        <w:rPr>
          <w:sz w:val="28"/>
          <w:szCs w:val="28"/>
        </w:rPr>
        <w:t>101,2</w:t>
      </w:r>
      <w:r w:rsidRPr="003161C3">
        <w:rPr>
          <w:sz w:val="28"/>
          <w:szCs w:val="28"/>
        </w:rPr>
        <w:t xml:space="preserve"> % к уровню 201</w:t>
      </w:r>
      <w:r>
        <w:rPr>
          <w:sz w:val="28"/>
          <w:szCs w:val="28"/>
        </w:rPr>
        <w:t>5</w:t>
      </w:r>
      <w:r w:rsidRPr="003161C3">
        <w:rPr>
          <w:sz w:val="28"/>
          <w:szCs w:val="28"/>
        </w:rPr>
        <w:t xml:space="preserve"> года); учителей муниципальных общеобразовательных учреждений – </w:t>
      </w:r>
      <w:r>
        <w:rPr>
          <w:sz w:val="28"/>
          <w:szCs w:val="28"/>
        </w:rPr>
        <w:t>25583,10</w:t>
      </w:r>
      <w:r w:rsidRPr="003161C3">
        <w:rPr>
          <w:sz w:val="28"/>
          <w:szCs w:val="28"/>
        </w:rPr>
        <w:t xml:space="preserve"> рублей (</w:t>
      </w:r>
      <w:r>
        <w:rPr>
          <w:sz w:val="28"/>
          <w:szCs w:val="28"/>
        </w:rPr>
        <w:t>101,0</w:t>
      </w:r>
      <w:r w:rsidRPr="003161C3">
        <w:rPr>
          <w:sz w:val="28"/>
          <w:szCs w:val="28"/>
        </w:rPr>
        <w:t xml:space="preserve"> % к уровню прошлого года); работников муниципальных учреждений культуры – </w:t>
      </w:r>
      <w:r>
        <w:rPr>
          <w:sz w:val="28"/>
          <w:szCs w:val="28"/>
        </w:rPr>
        <w:t>13141,00</w:t>
      </w:r>
      <w:r w:rsidRPr="003161C3">
        <w:rPr>
          <w:sz w:val="28"/>
          <w:szCs w:val="28"/>
        </w:rPr>
        <w:t xml:space="preserve"> рублей (</w:t>
      </w:r>
      <w:r>
        <w:rPr>
          <w:sz w:val="28"/>
          <w:szCs w:val="28"/>
        </w:rPr>
        <w:t xml:space="preserve">практически </w:t>
      </w:r>
      <w:r w:rsidRPr="003161C3">
        <w:rPr>
          <w:sz w:val="28"/>
          <w:szCs w:val="28"/>
        </w:rPr>
        <w:t xml:space="preserve">на уровне прошлого года); работников муниципальных учреждений физической культуры и спорта – </w:t>
      </w:r>
      <w:r>
        <w:rPr>
          <w:sz w:val="28"/>
          <w:szCs w:val="28"/>
        </w:rPr>
        <w:t>9545,80</w:t>
      </w:r>
      <w:r w:rsidRPr="003161C3">
        <w:rPr>
          <w:sz w:val="28"/>
          <w:szCs w:val="28"/>
        </w:rPr>
        <w:t xml:space="preserve"> рублей</w:t>
      </w:r>
      <w:r>
        <w:rPr>
          <w:sz w:val="28"/>
          <w:szCs w:val="28"/>
        </w:rPr>
        <w:t>.</w:t>
      </w:r>
    </w:p>
    <w:p w:rsidR="00E4511C" w:rsidRDefault="00E4511C" w:rsidP="00D92BC5">
      <w:pPr>
        <w:ind w:firstLine="567"/>
        <w:jc w:val="both"/>
        <w:rPr>
          <w:sz w:val="28"/>
          <w:szCs w:val="28"/>
        </w:rPr>
      </w:pPr>
    </w:p>
    <w:p w:rsidR="00E4511C" w:rsidRDefault="00E4511C" w:rsidP="00D92BC5">
      <w:pPr>
        <w:pStyle w:val="WW-2"/>
        <w:numPr>
          <w:ilvl w:val="0"/>
          <w:numId w:val="25"/>
        </w:numPr>
        <w:contextualSpacing/>
        <w:jc w:val="center"/>
        <w:rPr>
          <w:b/>
          <w:iCs/>
          <w:color w:val="262626"/>
          <w:sz w:val="28"/>
          <w:szCs w:val="28"/>
          <w:lang w:val="ru-RU"/>
        </w:rPr>
      </w:pPr>
      <w:r w:rsidRPr="00B62CA7">
        <w:rPr>
          <w:b/>
          <w:iCs/>
          <w:color w:val="262626"/>
          <w:sz w:val="28"/>
          <w:szCs w:val="28"/>
          <w:lang w:val="ru-RU"/>
        </w:rPr>
        <w:t>Дошкольное образование</w:t>
      </w:r>
    </w:p>
    <w:p w:rsidR="00E4511C" w:rsidRPr="00B62CA7" w:rsidRDefault="00E4511C" w:rsidP="00D92BC5">
      <w:pPr>
        <w:pStyle w:val="WW-2"/>
        <w:ind w:left="142" w:firstLine="0"/>
        <w:contextualSpacing/>
        <w:rPr>
          <w:b/>
          <w:iCs/>
          <w:color w:val="262626"/>
          <w:sz w:val="28"/>
          <w:szCs w:val="28"/>
          <w:lang w:val="ru-RU"/>
        </w:rPr>
      </w:pPr>
    </w:p>
    <w:p w:rsidR="00E4511C" w:rsidRPr="003161C3" w:rsidRDefault="00E4511C" w:rsidP="00586888">
      <w:pPr>
        <w:jc w:val="both"/>
        <w:rPr>
          <w:sz w:val="28"/>
          <w:szCs w:val="28"/>
        </w:rPr>
      </w:pPr>
      <w:r>
        <w:rPr>
          <w:sz w:val="28"/>
          <w:szCs w:val="28"/>
        </w:rPr>
        <w:t xml:space="preserve">     </w:t>
      </w:r>
      <w:r w:rsidRPr="003161C3">
        <w:rPr>
          <w:sz w:val="28"/>
          <w:szCs w:val="28"/>
        </w:rPr>
        <w:t>По состоянию на 01.01.201</w:t>
      </w:r>
      <w:r>
        <w:rPr>
          <w:sz w:val="28"/>
          <w:szCs w:val="28"/>
        </w:rPr>
        <w:t>7</w:t>
      </w:r>
      <w:r w:rsidRPr="003161C3">
        <w:rPr>
          <w:sz w:val="28"/>
          <w:szCs w:val="28"/>
        </w:rPr>
        <w:t xml:space="preserve"> г. в районе функционируют 9 дошкольных образовательных учреждений и 7 групп дошкольного образования в образовательных учреждениях.  Все дошкольные организации бюджетные. Немуниципальных дошкольных образовательных организаций на территории района нет. Все учреждения находятся в удовлетворительном состоянии.</w:t>
      </w:r>
    </w:p>
    <w:p w:rsidR="00E4511C" w:rsidRPr="003161C3" w:rsidRDefault="00E4511C" w:rsidP="00586888">
      <w:pPr>
        <w:jc w:val="both"/>
        <w:rPr>
          <w:sz w:val="28"/>
          <w:szCs w:val="28"/>
        </w:rPr>
      </w:pPr>
      <w:r>
        <w:rPr>
          <w:sz w:val="28"/>
          <w:szCs w:val="28"/>
        </w:rPr>
        <w:t xml:space="preserve">     </w:t>
      </w:r>
      <w:r w:rsidRPr="003161C3">
        <w:rPr>
          <w:sz w:val="28"/>
          <w:szCs w:val="28"/>
        </w:rPr>
        <w:t>Детские дошкольные учреждения имеют достойный уровень материально-технического обеспечения, высокие показатели качества учебно-воспитательного процесса, большое разнообразие внедряемых педагогических программ и технологий.</w:t>
      </w:r>
    </w:p>
    <w:p w:rsidR="00E4511C" w:rsidRPr="003161C3" w:rsidRDefault="00E4511C" w:rsidP="00586888">
      <w:pPr>
        <w:jc w:val="both"/>
        <w:rPr>
          <w:sz w:val="28"/>
          <w:szCs w:val="28"/>
        </w:rPr>
      </w:pPr>
      <w:r>
        <w:rPr>
          <w:sz w:val="28"/>
          <w:szCs w:val="28"/>
        </w:rPr>
        <w:t xml:space="preserve">     </w:t>
      </w:r>
      <w:r w:rsidRPr="003161C3">
        <w:rPr>
          <w:sz w:val="28"/>
          <w:szCs w:val="28"/>
        </w:rPr>
        <w:t>Численность  детей в возрасте 1- 6 лет в 201</w:t>
      </w:r>
      <w:r>
        <w:rPr>
          <w:sz w:val="28"/>
          <w:szCs w:val="28"/>
        </w:rPr>
        <w:t>6</w:t>
      </w:r>
      <w:r w:rsidRPr="003161C3">
        <w:rPr>
          <w:sz w:val="28"/>
          <w:szCs w:val="28"/>
        </w:rPr>
        <w:t xml:space="preserve"> году составила  14</w:t>
      </w:r>
      <w:r>
        <w:rPr>
          <w:sz w:val="28"/>
          <w:szCs w:val="28"/>
        </w:rPr>
        <w:t>40</w:t>
      </w:r>
      <w:r w:rsidRPr="003161C3">
        <w:rPr>
          <w:sz w:val="28"/>
          <w:szCs w:val="28"/>
        </w:rPr>
        <w:t xml:space="preserve"> человек (в 201</w:t>
      </w:r>
      <w:r>
        <w:rPr>
          <w:sz w:val="28"/>
          <w:szCs w:val="28"/>
        </w:rPr>
        <w:t>5</w:t>
      </w:r>
      <w:r w:rsidRPr="003161C3">
        <w:rPr>
          <w:sz w:val="28"/>
          <w:szCs w:val="28"/>
        </w:rPr>
        <w:t xml:space="preserve"> году – 14</w:t>
      </w:r>
      <w:r>
        <w:rPr>
          <w:sz w:val="28"/>
          <w:szCs w:val="28"/>
        </w:rPr>
        <w:t>78</w:t>
      </w:r>
      <w:r w:rsidRPr="003161C3">
        <w:rPr>
          <w:sz w:val="28"/>
          <w:szCs w:val="28"/>
        </w:rPr>
        <w:t xml:space="preserve"> человек). Численность детей, посещающих муниципальные дошкольные образовательные учреждения, составила 8</w:t>
      </w:r>
      <w:r>
        <w:rPr>
          <w:sz w:val="28"/>
          <w:szCs w:val="28"/>
        </w:rPr>
        <w:t>59</w:t>
      </w:r>
      <w:r w:rsidRPr="003161C3">
        <w:rPr>
          <w:sz w:val="28"/>
          <w:szCs w:val="28"/>
        </w:rPr>
        <w:t xml:space="preserve"> человек (в 201</w:t>
      </w:r>
      <w:r>
        <w:rPr>
          <w:sz w:val="28"/>
          <w:szCs w:val="28"/>
        </w:rPr>
        <w:t>5</w:t>
      </w:r>
      <w:r w:rsidRPr="003161C3">
        <w:rPr>
          <w:sz w:val="28"/>
          <w:szCs w:val="28"/>
        </w:rPr>
        <w:t xml:space="preserve"> году – 8</w:t>
      </w:r>
      <w:r>
        <w:rPr>
          <w:sz w:val="28"/>
          <w:szCs w:val="28"/>
        </w:rPr>
        <w:t>56</w:t>
      </w:r>
      <w:r w:rsidRPr="003161C3">
        <w:rPr>
          <w:sz w:val="28"/>
          <w:szCs w:val="28"/>
        </w:rPr>
        <w:t xml:space="preserve"> человек). Доля детей в возрасте от 1 до 6 лет, получающих дошкольные образовательные услуги, </w:t>
      </w:r>
      <w:r>
        <w:rPr>
          <w:sz w:val="28"/>
          <w:szCs w:val="28"/>
        </w:rPr>
        <w:t>увеличилась</w:t>
      </w:r>
      <w:r w:rsidRPr="003161C3">
        <w:rPr>
          <w:sz w:val="28"/>
          <w:szCs w:val="28"/>
        </w:rPr>
        <w:t xml:space="preserve"> на </w:t>
      </w:r>
      <w:r>
        <w:rPr>
          <w:sz w:val="28"/>
          <w:szCs w:val="28"/>
        </w:rPr>
        <w:t>1,73</w:t>
      </w:r>
      <w:r w:rsidRPr="003161C3">
        <w:rPr>
          <w:sz w:val="28"/>
          <w:szCs w:val="28"/>
        </w:rPr>
        <w:t xml:space="preserve"> п.п.</w:t>
      </w:r>
    </w:p>
    <w:p w:rsidR="00E4511C" w:rsidRPr="003161C3" w:rsidRDefault="00E4511C" w:rsidP="00586888">
      <w:pPr>
        <w:jc w:val="both"/>
        <w:rPr>
          <w:sz w:val="28"/>
          <w:szCs w:val="28"/>
        </w:rPr>
      </w:pPr>
      <w:r>
        <w:rPr>
          <w:sz w:val="28"/>
          <w:szCs w:val="28"/>
        </w:rPr>
        <w:t xml:space="preserve">     </w:t>
      </w:r>
      <w:r w:rsidRPr="003161C3">
        <w:rPr>
          <w:sz w:val="28"/>
          <w:szCs w:val="28"/>
        </w:rPr>
        <w:t>В 201</w:t>
      </w:r>
      <w:r>
        <w:rPr>
          <w:sz w:val="28"/>
          <w:szCs w:val="28"/>
        </w:rPr>
        <w:t>6</w:t>
      </w:r>
      <w:r w:rsidRPr="003161C3">
        <w:rPr>
          <w:sz w:val="28"/>
          <w:szCs w:val="28"/>
        </w:rPr>
        <w:t xml:space="preserve"> году значительно </w:t>
      </w:r>
      <w:r>
        <w:rPr>
          <w:sz w:val="28"/>
          <w:szCs w:val="28"/>
        </w:rPr>
        <w:t>снизилась доля детей</w:t>
      </w:r>
      <w:r w:rsidRPr="003161C3">
        <w:rPr>
          <w:sz w:val="28"/>
          <w:szCs w:val="28"/>
        </w:rPr>
        <w:t xml:space="preserve"> в возрасте 1- 6 лет, стоящих на учете для определения в муниципальные дошкольные образовательные учреждения</w:t>
      </w:r>
      <w:r>
        <w:rPr>
          <w:sz w:val="28"/>
          <w:szCs w:val="28"/>
        </w:rPr>
        <w:t xml:space="preserve"> (с 16,91 % в 2015 году до 10,49 % - в 2016 году). </w:t>
      </w:r>
      <w:r w:rsidRPr="003161C3">
        <w:rPr>
          <w:sz w:val="28"/>
          <w:szCs w:val="28"/>
        </w:rPr>
        <w:t>Очередность в дошкольные образовательные учреждения ведется в единой информационной системе комплектования ДОУ.</w:t>
      </w:r>
      <w:r w:rsidRPr="00C87854">
        <w:rPr>
          <w:sz w:val="28"/>
          <w:szCs w:val="28"/>
        </w:rPr>
        <w:t xml:space="preserve"> </w:t>
      </w:r>
      <w:r>
        <w:rPr>
          <w:sz w:val="28"/>
          <w:szCs w:val="28"/>
        </w:rPr>
        <w:t>Проблема очередности решена.</w:t>
      </w:r>
    </w:p>
    <w:p w:rsidR="00E4511C" w:rsidRDefault="00E4511C" w:rsidP="00D92BC5">
      <w:pPr>
        <w:pStyle w:val="WW-2"/>
        <w:ind w:left="0" w:firstLine="0"/>
        <w:contextualSpacing/>
        <w:jc w:val="both"/>
        <w:rPr>
          <w:color w:val="262626"/>
          <w:sz w:val="28"/>
          <w:szCs w:val="28"/>
          <w:lang w:val="ru-RU"/>
        </w:rPr>
      </w:pPr>
    </w:p>
    <w:p w:rsidR="00E4511C" w:rsidRDefault="00E4511C" w:rsidP="00D92BC5">
      <w:pPr>
        <w:pStyle w:val="WW-2"/>
        <w:numPr>
          <w:ilvl w:val="0"/>
          <w:numId w:val="25"/>
        </w:numPr>
        <w:contextualSpacing/>
        <w:jc w:val="center"/>
        <w:rPr>
          <w:b/>
          <w:color w:val="262626"/>
          <w:sz w:val="28"/>
          <w:szCs w:val="28"/>
          <w:lang w:val="ru-RU"/>
        </w:rPr>
      </w:pPr>
      <w:r w:rsidRPr="00B62CA7">
        <w:rPr>
          <w:b/>
          <w:color w:val="262626"/>
          <w:sz w:val="28"/>
          <w:szCs w:val="28"/>
          <w:lang w:val="ru-RU"/>
        </w:rPr>
        <w:t>Общее и дополнительное образование</w:t>
      </w:r>
    </w:p>
    <w:p w:rsidR="00E4511C" w:rsidRPr="00B62CA7" w:rsidRDefault="00E4511C" w:rsidP="00D92BC5">
      <w:pPr>
        <w:pStyle w:val="WW-2"/>
        <w:ind w:left="142" w:firstLine="0"/>
        <w:contextualSpacing/>
        <w:rPr>
          <w:b/>
          <w:color w:val="262626"/>
          <w:sz w:val="28"/>
          <w:szCs w:val="28"/>
          <w:lang w:val="ru-RU"/>
        </w:rPr>
      </w:pPr>
    </w:p>
    <w:p w:rsidR="00E4511C" w:rsidRPr="003161C3" w:rsidRDefault="00E4511C" w:rsidP="00586888">
      <w:pPr>
        <w:jc w:val="both"/>
        <w:rPr>
          <w:sz w:val="28"/>
          <w:szCs w:val="28"/>
        </w:rPr>
      </w:pPr>
      <w:r>
        <w:rPr>
          <w:sz w:val="28"/>
          <w:szCs w:val="28"/>
        </w:rPr>
        <w:t xml:space="preserve">     </w:t>
      </w:r>
      <w:r w:rsidRPr="003161C3">
        <w:rPr>
          <w:sz w:val="28"/>
          <w:szCs w:val="28"/>
        </w:rPr>
        <w:t xml:space="preserve">В Шатковском муниципальном районе созданы необходимые условия для получения образования различного уровня. Сеть муниципальных общеобразовательных учреждений включает в себя 12 общеобразовательных школ: 8  средних, 2 основных, 1 начальная (филиал), 1 начальная школа-детский сад. Среднегодовая численность обучающих составила </w:t>
      </w:r>
      <w:r>
        <w:rPr>
          <w:sz w:val="28"/>
          <w:szCs w:val="28"/>
        </w:rPr>
        <w:t>1989</w:t>
      </w:r>
      <w:r w:rsidRPr="003161C3">
        <w:rPr>
          <w:sz w:val="28"/>
          <w:szCs w:val="28"/>
        </w:rPr>
        <w:t xml:space="preserve"> человек, что на </w:t>
      </w:r>
      <w:r>
        <w:rPr>
          <w:sz w:val="28"/>
          <w:szCs w:val="28"/>
        </w:rPr>
        <w:t>109</w:t>
      </w:r>
      <w:r w:rsidRPr="003161C3">
        <w:rPr>
          <w:sz w:val="28"/>
          <w:szCs w:val="28"/>
        </w:rPr>
        <w:t xml:space="preserve"> человек меньше, чем в прошлом году. Учебные занятия во всех общеобразовательных учреждениях ведутся в одну смену. Общеобразовательные учреждения на 100 % обеспечены педагогическими работниками, вакантных должностей нет. Численность </w:t>
      </w:r>
      <w:r>
        <w:rPr>
          <w:sz w:val="28"/>
          <w:szCs w:val="28"/>
        </w:rPr>
        <w:t xml:space="preserve">руководящих и педагогических работников </w:t>
      </w:r>
      <w:r w:rsidRPr="003161C3">
        <w:rPr>
          <w:sz w:val="28"/>
          <w:szCs w:val="28"/>
        </w:rPr>
        <w:t xml:space="preserve"> составляет </w:t>
      </w:r>
      <w:r>
        <w:rPr>
          <w:sz w:val="28"/>
          <w:szCs w:val="28"/>
        </w:rPr>
        <w:t xml:space="preserve">299 </w:t>
      </w:r>
      <w:r w:rsidRPr="003161C3">
        <w:rPr>
          <w:sz w:val="28"/>
          <w:szCs w:val="28"/>
        </w:rPr>
        <w:t xml:space="preserve">человек. Все учащиеся выпускных 9,11 классов получают аттестаты соответствующего уровня. Все 12 общеобразовательных учреждений имеют все виды благоустройства. </w:t>
      </w:r>
    </w:p>
    <w:p w:rsidR="00E4511C" w:rsidRPr="003161C3" w:rsidRDefault="00E4511C" w:rsidP="00586888">
      <w:pPr>
        <w:jc w:val="both"/>
        <w:rPr>
          <w:sz w:val="28"/>
          <w:szCs w:val="28"/>
        </w:rPr>
      </w:pPr>
      <w:r>
        <w:rPr>
          <w:sz w:val="28"/>
          <w:szCs w:val="28"/>
        </w:rPr>
        <w:t xml:space="preserve">     </w:t>
      </w:r>
      <w:r w:rsidRPr="003161C3">
        <w:rPr>
          <w:sz w:val="28"/>
          <w:szCs w:val="28"/>
        </w:rPr>
        <w:t>Общий объем расходов на общее образование в 201</w:t>
      </w:r>
      <w:r>
        <w:rPr>
          <w:sz w:val="28"/>
          <w:szCs w:val="28"/>
        </w:rPr>
        <w:t>6</w:t>
      </w:r>
      <w:r w:rsidRPr="003161C3">
        <w:rPr>
          <w:sz w:val="28"/>
          <w:szCs w:val="28"/>
        </w:rPr>
        <w:t xml:space="preserve"> году составил </w:t>
      </w:r>
      <w:r>
        <w:rPr>
          <w:sz w:val="28"/>
          <w:szCs w:val="28"/>
        </w:rPr>
        <w:t>230,7</w:t>
      </w:r>
      <w:r w:rsidRPr="003161C3">
        <w:rPr>
          <w:sz w:val="28"/>
          <w:szCs w:val="28"/>
        </w:rPr>
        <w:t xml:space="preserve"> млн. руб. (на </w:t>
      </w:r>
      <w:r>
        <w:rPr>
          <w:sz w:val="28"/>
          <w:szCs w:val="28"/>
        </w:rPr>
        <w:t>21,3</w:t>
      </w:r>
      <w:r w:rsidRPr="003161C3">
        <w:rPr>
          <w:sz w:val="28"/>
          <w:szCs w:val="28"/>
        </w:rPr>
        <w:t xml:space="preserve"> % больше, чем за 201</w:t>
      </w:r>
      <w:r>
        <w:rPr>
          <w:sz w:val="28"/>
          <w:szCs w:val="28"/>
        </w:rPr>
        <w:t>5</w:t>
      </w:r>
      <w:r w:rsidRPr="003161C3">
        <w:rPr>
          <w:sz w:val="28"/>
          <w:szCs w:val="28"/>
        </w:rPr>
        <w:t xml:space="preserve"> год). Таким образом, расходы бюджета муниципального образования на общее образование в расчете на 1 обучающего составили </w:t>
      </w:r>
      <w:r>
        <w:rPr>
          <w:sz w:val="28"/>
          <w:szCs w:val="28"/>
        </w:rPr>
        <w:t>116</w:t>
      </w:r>
      <w:r w:rsidRPr="003161C3">
        <w:rPr>
          <w:sz w:val="28"/>
          <w:szCs w:val="28"/>
        </w:rPr>
        <w:t xml:space="preserve"> тыс. руб., что на </w:t>
      </w:r>
      <w:r>
        <w:rPr>
          <w:sz w:val="28"/>
          <w:szCs w:val="28"/>
        </w:rPr>
        <w:t>27,9</w:t>
      </w:r>
      <w:r w:rsidRPr="003161C3">
        <w:rPr>
          <w:sz w:val="28"/>
          <w:szCs w:val="28"/>
        </w:rPr>
        <w:t xml:space="preserve"> % больше, чем за 201</w:t>
      </w:r>
      <w:r>
        <w:rPr>
          <w:sz w:val="28"/>
          <w:szCs w:val="28"/>
        </w:rPr>
        <w:t>5</w:t>
      </w:r>
      <w:r w:rsidRPr="003161C3">
        <w:rPr>
          <w:sz w:val="28"/>
          <w:szCs w:val="28"/>
        </w:rPr>
        <w:t xml:space="preserve"> год).</w:t>
      </w:r>
    </w:p>
    <w:p w:rsidR="00E4511C" w:rsidRPr="003161C3" w:rsidRDefault="00E4511C" w:rsidP="00586888">
      <w:pPr>
        <w:jc w:val="both"/>
        <w:rPr>
          <w:sz w:val="28"/>
          <w:szCs w:val="28"/>
        </w:rPr>
      </w:pPr>
      <w:r>
        <w:rPr>
          <w:sz w:val="28"/>
          <w:szCs w:val="28"/>
        </w:rPr>
        <w:t xml:space="preserve">     </w:t>
      </w:r>
      <w:r w:rsidRPr="003161C3">
        <w:rPr>
          <w:sz w:val="28"/>
          <w:szCs w:val="28"/>
        </w:rPr>
        <w:t>На подготовку учреждений образован</w:t>
      </w:r>
      <w:r>
        <w:rPr>
          <w:sz w:val="28"/>
          <w:szCs w:val="28"/>
        </w:rPr>
        <w:t>ия к новому учебному году в 2016</w:t>
      </w:r>
      <w:r w:rsidRPr="003161C3">
        <w:rPr>
          <w:sz w:val="28"/>
          <w:szCs w:val="28"/>
        </w:rPr>
        <w:t xml:space="preserve"> году были выделены средства местного бюджета на проведение текущего ремонта в размере </w:t>
      </w:r>
      <w:r>
        <w:rPr>
          <w:sz w:val="28"/>
          <w:szCs w:val="28"/>
        </w:rPr>
        <w:t>3 666,631</w:t>
      </w:r>
      <w:r w:rsidRPr="003161C3">
        <w:rPr>
          <w:sz w:val="28"/>
          <w:szCs w:val="28"/>
        </w:rPr>
        <w:t xml:space="preserve"> тыс. руб. В рамках  реализации противопожарных мероприятий из местного бюджета выделено 2</w:t>
      </w:r>
      <w:r>
        <w:rPr>
          <w:sz w:val="28"/>
          <w:szCs w:val="28"/>
        </w:rPr>
        <w:t> 255,8</w:t>
      </w:r>
      <w:r w:rsidRPr="003161C3">
        <w:rPr>
          <w:sz w:val="28"/>
          <w:szCs w:val="28"/>
        </w:rPr>
        <w:t xml:space="preserve"> тыс. руб.</w:t>
      </w:r>
    </w:p>
    <w:p w:rsidR="00E4511C" w:rsidRDefault="00E4511C" w:rsidP="00586888">
      <w:pPr>
        <w:jc w:val="both"/>
        <w:rPr>
          <w:sz w:val="28"/>
          <w:szCs w:val="28"/>
        </w:rPr>
      </w:pPr>
      <w:r>
        <w:rPr>
          <w:sz w:val="28"/>
          <w:szCs w:val="28"/>
        </w:rPr>
        <w:t xml:space="preserve">     </w:t>
      </w:r>
      <w:r w:rsidRPr="00854316">
        <w:rPr>
          <w:sz w:val="28"/>
          <w:szCs w:val="28"/>
        </w:rPr>
        <w:t>Особая роль в творческом, эколого-биологическом, спортивном и т.д. воспитании принадлежит дополнительному образованию детей. В Шатковском муниципальном районе функционирует ряд учреждений дополнительного образования. Дополнительное образование   получают 100 % всех детей и подростков в возрасте 5-18 лет. По сравнению с прошлым годом данное соотношение увеличилось  на 4,84 п.п.</w:t>
      </w:r>
      <w:r w:rsidRPr="003161C3">
        <w:rPr>
          <w:sz w:val="28"/>
          <w:szCs w:val="28"/>
        </w:rPr>
        <w:t xml:space="preserve"> </w:t>
      </w:r>
    </w:p>
    <w:p w:rsidR="00E4511C" w:rsidRPr="003161C3" w:rsidRDefault="00E4511C" w:rsidP="00586888">
      <w:pPr>
        <w:jc w:val="both"/>
        <w:rPr>
          <w:sz w:val="28"/>
          <w:szCs w:val="28"/>
        </w:rPr>
      </w:pPr>
      <w:r>
        <w:rPr>
          <w:sz w:val="28"/>
          <w:szCs w:val="28"/>
        </w:rPr>
        <w:t xml:space="preserve">     </w:t>
      </w:r>
      <w:r w:rsidRPr="003161C3">
        <w:rPr>
          <w:sz w:val="28"/>
          <w:szCs w:val="28"/>
        </w:rPr>
        <w:t xml:space="preserve">Неотъемлемой частью и продолжением воспитательного процесса в течение года является организация занятости и оздоровления учащихся. При организации отдыха используются различные формы (загородный лагерь, лагерь с дневным пребыванием, трудовые объединения и бригады, прогулочные группы). Продолжила свою работу новая форма организации летнего отдыха – «Дворовая практика» (на базе ДЮЦа). На организацию летнего отдыха, занятости детей и подростков было израсходовано </w:t>
      </w:r>
      <w:r>
        <w:rPr>
          <w:sz w:val="28"/>
          <w:szCs w:val="28"/>
        </w:rPr>
        <w:t>2677,7 тыс. руб. (</w:t>
      </w:r>
      <w:r w:rsidRPr="003161C3">
        <w:rPr>
          <w:sz w:val="28"/>
          <w:szCs w:val="28"/>
        </w:rPr>
        <w:t>201</w:t>
      </w:r>
      <w:r>
        <w:rPr>
          <w:sz w:val="28"/>
          <w:szCs w:val="28"/>
        </w:rPr>
        <w:t>5</w:t>
      </w:r>
      <w:r w:rsidRPr="003161C3">
        <w:rPr>
          <w:sz w:val="28"/>
          <w:szCs w:val="28"/>
        </w:rPr>
        <w:t xml:space="preserve"> год </w:t>
      </w:r>
      <w:r>
        <w:rPr>
          <w:sz w:val="28"/>
          <w:szCs w:val="28"/>
        </w:rPr>
        <w:t>–</w:t>
      </w:r>
      <w:r w:rsidRPr="003161C3">
        <w:rPr>
          <w:sz w:val="28"/>
          <w:szCs w:val="28"/>
        </w:rPr>
        <w:t xml:space="preserve"> 3</w:t>
      </w:r>
      <w:r>
        <w:rPr>
          <w:sz w:val="28"/>
          <w:szCs w:val="28"/>
        </w:rPr>
        <w:t>218,9</w:t>
      </w:r>
      <w:r w:rsidRPr="003161C3">
        <w:rPr>
          <w:sz w:val="28"/>
          <w:szCs w:val="28"/>
        </w:rPr>
        <w:t xml:space="preserve"> тыс. руб.), в том числе из местного бюджета – </w:t>
      </w:r>
      <w:r>
        <w:rPr>
          <w:sz w:val="28"/>
          <w:szCs w:val="28"/>
        </w:rPr>
        <w:t>2500</w:t>
      </w:r>
      <w:r w:rsidRPr="003161C3">
        <w:rPr>
          <w:sz w:val="28"/>
          <w:szCs w:val="28"/>
        </w:rPr>
        <w:t xml:space="preserve"> тыс. руб. (201</w:t>
      </w:r>
      <w:r>
        <w:rPr>
          <w:sz w:val="28"/>
          <w:szCs w:val="28"/>
        </w:rPr>
        <w:t>5</w:t>
      </w:r>
      <w:r w:rsidRPr="003161C3">
        <w:rPr>
          <w:sz w:val="28"/>
          <w:szCs w:val="28"/>
        </w:rPr>
        <w:t xml:space="preserve"> год – </w:t>
      </w:r>
      <w:r>
        <w:rPr>
          <w:sz w:val="28"/>
          <w:szCs w:val="28"/>
        </w:rPr>
        <w:t>3199,8</w:t>
      </w:r>
      <w:r w:rsidRPr="003161C3">
        <w:rPr>
          <w:sz w:val="28"/>
          <w:szCs w:val="28"/>
        </w:rPr>
        <w:t xml:space="preserve"> тыс. руб.)</w:t>
      </w:r>
    </w:p>
    <w:p w:rsidR="00E4511C" w:rsidRDefault="00E4511C" w:rsidP="00D92BC5">
      <w:pPr>
        <w:pStyle w:val="WW-2"/>
        <w:ind w:left="0" w:firstLine="0"/>
        <w:contextualSpacing/>
        <w:jc w:val="both"/>
        <w:rPr>
          <w:color w:val="262626"/>
          <w:sz w:val="28"/>
          <w:szCs w:val="28"/>
          <w:lang w:val="ru-RU"/>
        </w:rPr>
      </w:pPr>
      <w:r w:rsidRPr="00B62CA7">
        <w:rPr>
          <w:color w:val="262626"/>
          <w:sz w:val="28"/>
          <w:szCs w:val="28"/>
          <w:lang w:val="ru-RU"/>
        </w:rPr>
        <w:t xml:space="preserve">     </w:t>
      </w:r>
    </w:p>
    <w:p w:rsidR="00E4511C" w:rsidRDefault="00E4511C" w:rsidP="00D92BC5">
      <w:pPr>
        <w:pStyle w:val="NormalWeb"/>
        <w:numPr>
          <w:ilvl w:val="0"/>
          <w:numId w:val="25"/>
        </w:numPr>
        <w:spacing w:before="0" w:beforeAutospacing="0" w:after="0" w:afterAutospacing="0"/>
        <w:ind w:right="-57"/>
        <w:contextualSpacing/>
        <w:jc w:val="center"/>
        <w:rPr>
          <w:b/>
          <w:color w:val="262626"/>
          <w:sz w:val="32"/>
          <w:szCs w:val="32"/>
        </w:rPr>
      </w:pPr>
      <w:r w:rsidRPr="0070439A">
        <w:rPr>
          <w:b/>
          <w:color w:val="262626"/>
          <w:sz w:val="32"/>
          <w:szCs w:val="32"/>
        </w:rPr>
        <w:t>Культура</w:t>
      </w:r>
    </w:p>
    <w:p w:rsidR="00E4511C" w:rsidRDefault="00E4511C" w:rsidP="00D92BC5">
      <w:pPr>
        <w:pStyle w:val="NormalWeb"/>
        <w:spacing w:before="0" w:beforeAutospacing="0" w:after="0" w:afterAutospacing="0"/>
        <w:ind w:left="142" w:right="-57"/>
        <w:contextualSpacing/>
        <w:rPr>
          <w:b/>
          <w:color w:val="262626"/>
          <w:sz w:val="32"/>
          <w:szCs w:val="32"/>
        </w:rPr>
      </w:pPr>
    </w:p>
    <w:p w:rsidR="00E4511C" w:rsidRPr="00D92BC5" w:rsidRDefault="00E4511C" w:rsidP="00586888">
      <w:pPr>
        <w:jc w:val="both"/>
        <w:rPr>
          <w:sz w:val="28"/>
          <w:szCs w:val="28"/>
        </w:rPr>
      </w:pPr>
      <w:r>
        <w:rPr>
          <w:sz w:val="28"/>
          <w:szCs w:val="28"/>
        </w:rPr>
        <w:t xml:space="preserve">     </w:t>
      </w:r>
      <w:r w:rsidRPr="00D92BC5">
        <w:rPr>
          <w:sz w:val="28"/>
          <w:szCs w:val="28"/>
        </w:rPr>
        <w:t>В состав отдела культуры администрации Шатковского муниципального района входят 7 учреждений:</w:t>
      </w:r>
    </w:p>
    <w:p w:rsidR="00E4511C" w:rsidRPr="00D92BC5" w:rsidRDefault="00E4511C" w:rsidP="00586888">
      <w:pPr>
        <w:jc w:val="both"/>
        <w:rPr>
          <w:sz w:val="28"/>
          <w:szCs w:val="28"/>
        </w:rPr>
      </w:pPr>
      <w:r w:rsidRPr="00D92BC5">
        <w:rPr>
          <w:sz w:val="28"/>
          <w:szCs w:val="28"/>
        </w:rPr>
        <w:t xml:space="preserve">- МБУК «Центр досуга, кино и народного творчества». За 2016 год МБУК «ЦДК и НТ» проведено 299 мероприятий, обслужено-49720 человек. </w:t>
      </w:r>
    </w:p>
    <w:p w:rsidR="00E4511C" w:rsidRPr="00D92BC5" w:rsidRDefault="00E4511C" w:rsidP="00586888">
      <w:pPr>
        <w:jc w:val="both"/>
        <w:rPr>
          <w:sz w:val="28"/>
          <w:szCs w:val="28"/>
        </w:rPr>
      </w:pPr>
      <w:r w:rsidRPr="00D92BC5">
        <w:rPr>
          <w:sz w:val="28"/>
          <w:szCs w:val="28"/>
        </w:rPr>
        <w:t>- МБУК «Районный межпоселенческий организационно-методический центр». В структуру МБУК «РМОМЦ» входят 26 клубных учреждений (20 домов культуры,6 клубов). За 2016 год МБУК «РМОМЦ» проведено 2855 мероприятий, обслужено 2855 человек.</w:t>
      </w:r>
    </w:p>
    <w:p w:rsidR="00E4511C" w:rsidRPr="00D92BC5" w:rsidRDefault="00E4511C" w:rsidP="00586888">
      <w:pPr>
        <w:jc w:val="both"/>
        <w:rPr>
          <w:sz w:val="28"/>
          <w:szCs w:val="28"/>
        </w:rPr>
      </w:pPr>
      <w:r w:rsidRPr="00D92BC5">
        <w:rPr>
          <w:sz w:val="28"/>
          <w:szCs w:val="28"/>
        </w:rPr>
        <w:t>- МБУК «Историко-краеведческий музей». За 2016 год проведено 196 экскурсий, количество посетителей - 3795 человек.</w:t>
      </w:r>
    </w:p>
    <w:p w:rsidR="00E4511C" w:rsidRPr="00D92BC5" w:rsidRDefault="00E4511C" w:rsidP="00586888">
      <w:pPr>
        <w:jc w:val="both"/>
        <w:rPr>
          <w:sz w:val="28"/>
          <w:szCs w:val="28"/>
        </w:rPr>
      </w:pPr>
      <w:r w:rsidRPr="00D92BC5">
        <w:rPr>
          <w:sz w:val="28"/>
          <w:szCs w:val="28"/>
        </w:rPr>
        <w:t>- МБУ ДО «Шатковская детская школа искусств». Обучается 308 учащихся, из них 39 выпускников. 145 учащихся стали лауреатами различных степеней, дипломантами 90 человек.</w:t>
      </w:r>
    </w:p>
    <w:p w:rsidR="00E4511C" w:rsidRPr="00D92BC5" w:rsidRDefault="00E4511C" w:rsidP="00586888">
      <w:pPr>
        <w:jc w:val="both"/>
        <w:rPr>
          <w:sz w:val="28"/>
          <w:szCs w:val="28"/>
        </w:rPr>
      </w:pPr>
      <w:r w:rsidRPr="00D92BC5">
        <w:rPr>
          <w:sz w:val="28"/>
          <w:szCs w:val="28"/>
        </w:rPr>
        <w:t>- МБУ ДО «Шатковская детская художественная школа». Количество обучающихся – 55 человек. 14 учащихся стали лауреатами и дипломантами. Организовано 8 выставок художественного творчества.</w:t>
      </w:r>
    </w:p>
    <w:p w:rsidR="00E4511C" w:rsidRPr="00D92BC5" w:rsidRDefault="00E4511C" w:rsidP="00586888">
      <w:pPr>
        <w:jc w:val="both"/>
        <w:rPr>
          <w:sz w:val="28"/>
          <w:szCs w:val="28"/>
        </w:rPr>
      </w:pPr>
      <w:r w:rsidRPr="00D92BC5">
        <w:rPr>
          <w:sz w:val="28"/>
          <w:szCs w:val="28"/>
        </w:rPr>
        <w:t>- МБУК «Централизованная межпоселенческая библиотечная система». В МБУК «ЦМБС» входят 20 библиотек. В 2016 году число читателей составило 19580 человек, число книговыдач - 411746, число посещений-190580.</w:t>
      </w:r>
      <w:r>
        <w:rPr>
          <w:sz w:val="28"/>
          <w:szCs w:val="28"/>
        </w:rPr>
        <w:t xml:space="preserve"> Стоит отметить тот факт, что в 2016 году в ряде населенных пунктах района закрыты отделы внестационарного обслуживания (библиотечные пункты) – п. Лесозавод, д. Крутец, с. Кирманы, с-з «Власть Советов» уч. № 3, п. Хиринские Выселки, д. Михайловка, п. Александровка, с. Б.Майдан, д. Мисюриха, д. Красные Выселки, с. Бритово, с. Малая Якшень, д. Уланки, д. Крапивка, с. Починки.</w:t>
      </w:r>
    </w:p>
    <w:p w:rsidR="00E4511C" w:rsidRPr="00D92BC5" w:rsidRDefault="00E4511C" w:rsidP="00586888">
      <w:pPr>
        <w:jc w:val="both"/>
        <w:rPr>
          <w:sz w:val="28"/>
          <w:szCs w:val="28"/>
        </w:rPr>
      </w:pPr>
      <w:r w:rsidRPr="00D92BC5">
        <w:rPr>
          <w:sz w:val="28"/>
          <w:szCs w:val="28"/>
        </w:rPr>
        <w:t>- МАУ ДО «ФОК в р.п. Шатки Нижегородской области». В Шатковском муниципальном районе развито 24 вида спорта. В 2016 году проводилась спартакиада среди трудящихся коллективов по 8 видам спорта, 11 команд приняло участие, с охватом 343 человека.</w:t>
      </w:r>
    </w:p>
    <w:p w:rsidR="00E4511C" w:rsidRPr="00D92BC5" w:rsidRDefault="00E4511C" w:rsidP="00D92BC5">
      <w:pPr>
        <w:ind w:firstLine="567"/>
        <w:jc w:val="both"/>
        <w:rPr>
          <w:sz w:val="28"/>
          <w:szCs w:val="28"/>
        </w:rPr>
      </w:pPr>
    </w:p>
    <w:p w:rsidR="00E4511C" w:rsidRPr="00D92BC5" w:rsidRDefault="00E4511C" w:rsidP="00460031">
      <w:pPr>
        <w:pStyle w:val="NormalWeb"/>
        <w:shd w:val="clear" w:color="auto" w:fill="FFFFFF"/>
        <w:spacing w:before="0" w:beforeAutospacing="0" w:after="0" w:afterAutospacing="0"/>
        <w:jc w:val="both"/>
        <w:rPr>
          <w:i/>
          <w:sz w:val="28"/>
          <w:szCs w:val="28"/>
        </w:rPr>
      </w:pPr>
      <w:r>
        <w:rPr>
          <w:color w:val="020C22"/>
          <w:sz w:val="28"/>
          <w:szCs w:val="28"/>
        </w:rPr>
        <w:t xml:space="preserve">     </w:t>
      </w:r>
      <w:r w:rsidRPr="00D92BC5">
        <w:rPr>
          <w:color w:val="020C22"/>
          <w:sz w:val="28"/>
          <w:szCs w:val="28"/>
        </w:rPr>
        <w:t>07.10.2015 г</w:t>
      </w:r>
      <w:r w:rsidRPr="00D92BC5">
        <w:rPr>
          <w:i/>
          <w:sz w:val="28"/>
          <w:szCs w:val="28"/>
        </w:rPr>
        <w:t>.</w:t>
      </w:r>
      <w:r w:rsidRPr="00D92BC5">
        <w:rPr>
          <w:i/>
          <w:sz w:val="28"/>
          <w:szCs w:val="28"/>
          <w:shd w:val="clear" w:color="auto" w:fill="FFFFFF"/>
        </w:rPr>
        <w:t xml:space="preserve"> </w:t>
      </w:r>
      <w:r w:rsidRPr="00D92BC5">
        <w:rPr>
          <w:rStyle w:val="Emphasis"/>
          <w:i w:val="0"/>
          <w:sz w:val="28"/>
          <w:szCs w:val="28"/>
          <w:shd w:val="clear" w:color="auto" w:fill="FFFFFF"/>
        </w:rPr>
        <w:t>Президент России Владимир Владимирович Путин в целях привлечения внимания общества к российскому кинематографу подписал Указ "О проведении в Российской Федерации Года российского кино"</w:t>
      </w:r>
      <w:r w:rsidRPr="00D92BC5">
        <w:rPr>
          <w:i/>
          <w:sz w:val="28"/>
          <w:szCs w:val="28"/>
        </w:rPr>
        <w:t>№ 503.</w:t>
      </w:r>
    </w:p>
    <w:p w:rsidR="00E4511C" w:rsidRPr="00D92BC5" w:rsidRDefault="00E4511C" w:rsidP="00460031">
      <w:pPr>
        <w:jc w:val="both"/>
        <w:rPr>
          <w:color w:val="000000"/>
          <w:sz w:val="28"/>
          <w:szCs w:val="28"/>
        </w:rPr>
      </w:pPr>
      <w:r>
        <w:rPr>
          <w:color w:val="000000"/>
          <w:sz w:val="28"/>
          <w:szCs w:val="28"/>
        </w:rPr>
        <w:t xml:space="preserve">     </w:t>
      </w:r>
      <w:r w:rsidRPr="00D92BC5">
        <w:rPr>
          <w:color w:val="000000"/>
          <w:sz w:val="28"/>
          <w:szCs w:val="28"/>
        </w:rPr>
        <w:t xml:space="preserve">В связи с этим  центр досуга  активизировал  свою работу в этом направлении. Было  проведено ряд мероприятий, посвящённых Году кино. </w:t>
      </w:r>
    </w:p>
    <w:p w:rsidR="00E4511C" w:rsidRPr="00D92BC5" w:rsidRDefault="00E4511C" w:rsidP="00460031">
      <w:pPr>
        <w:jc w:val="both"/>
        <w:rPr>
          <w:color w:val="000000"/>
          <w:sz w:val="28"/>
          <w:szCs w:val="28"/>
        </w:rPr>
      </w:pPr>
      <w:r>
        <w:rPr>
          <w:color w:val="000000"/>
          <w:sz w:val="28"/>
          <w:szCs w:val="28"/>
        </w:rPr>
        <w:t xml:space="preserve">     </w:t>
      </w:r>
      <w:r w:rsidRPr="00D92BC5">
        <w:rPr>
          <w:color w:val="000000"/>
          <w:sz w:val="28"/>
          <w:szCs w:val="28"/>
        </w:rPr>
        <w:t>Для воспитанников детских садов и для детей группы продлённого дня Шатковской средней школы демонстрировались бесплатные детские фильмы. Прошла кинонеделя «Победный май», посвящённая Дню победы. Прошла выездная акция с  игровой программой «Мульт калейдоскоп».  В рамках всероссийской акции «Ночь кино», проводилось ряд мероприятий: для взрослых кино-лекция «Любовь к кинематографу», «Смешарики и компания»- игровая программа для детей, конкурс  любительского кино и видео творчества «Профи -2016». В рамках исторического кинолектория «Листая страницы истории», демонстрировались фильмы патриотической направленности, посвящённые Дням воинской славы.</w:t>
      </w:r>
    </w:p>
    <w:p w:rsidR="00E4511C" w:rsidRPr="00D92BC5" w:rsidRDefault="00E4511C" w:rsidP="00460031">
      <w:pPr>
        <w:jc w:val="both"/>
        <w:rPr>
          <w:sz w:val="28"/>
          <w:szCs w:val="28"/>
        </w:rPr>
      </w:pPr>
      <w:r>
        <w:rPr>
          <w:sz w:val="28"/>
          <w:szCs w:val="28"/>
        </w:rPr>
        <w:t xml:space="preserve">     </w:t>
      </w:r>
      <w:r w:rsidRPr="00D92BC5">
        <w:rPr>
          <w:sz w:val="28"/>
          <w:szCs w:val="28"/>
        </w:rPr>
        <w:t xml:space="preserve">В МБУК «Историко-краеведческом музее» прошла акция «Ночь музеев», посвящённая Году Российского кино. </w:t>
      </w:r>
    </w:p>
    <w:p w:rsidR="00E4511C" w:rsidRPr="00D92BC5" w:rsidRDefault="00E4511C" w:rsidP="00460031">
      <w:pPr>
        <w:jc w:val="both"/>
        <w:rPr>
          <w:sz w:val="28"/>
          <w:szCs w:val="28"/>
        </w:rPr>
      </w:pPr>
      <w:r>
        <w:rPr>
          <w:sz w:val="28"/>
          <w:szCs w:val="28"/>
        </w:rPr>
        <w:t xml:space="preserve">     </w:t>
      </w:r>
      <w:r w:rsidRPr="00D92BC5">
        <w:rPr>
          <w:sz w:val="28"/>
          <w:szCs w:val="28"/>
        </w:rPr>
        <w:t>Залогом успешной работы учреждений культуры с молодежью, из года в год является профилактика наркомании и пропаганда здорового образа жизни. Такое сотрудничество повышает эффективность проводимой работы антинаркотической направленности.</w:t>
      </w:r>
    </w:p>
    <w:p w:rsidR="00E4511C" w:rsidRPr="00D92BC5" w:rsidRDefault="00E4511C" w:rsidP="00D92BC5">
      <w:pPr>
        <w:jc w:val="both"/>
        <w:rPr>
          <w:color w:val="000000"/>
          <w:sz w:val="28"/>
          <w:szCs w:val="28"/>
        </w:rPr>
      </w:pPr>
      <w:r>
        <w:rPr>
          <w:color w:val="000000"/>
          <w:sz w:val="28"/>
          <w:szCs w:val="28"/>
        </w:rPr>
        <w:t xml:space="preserve">     </w:t>
      </w:r>
      <w:r w:rsidRPr="00D92BC5">
        <w:rPr>
          <w:color w:val="000000"/>
          <w:sz w:val="28"/>
          <w:szCs w:val="28"/>
        </w:rPr>
        <w:t xml:space="preserve">День Победы – 9 мая стал самым популярным праздником в нашей стране. Отмечают его все, независимо от возраста, образования, политических взглядов. Чувства печали и радости, потерь и гордости всегда присущи этому празднику, поэтому, празднование Дня Победы,  стало  одним из основных  элементов работы учреждения культуры  по военно-патриотическому воспитанию. В 2016 г. в этот день прошли  следующие мероприятия:  второй год по улицам посёлка прошёл «Бессмертный полк»,  традиционное   шествие колонн, в которых шли учащиеся школ и представители организаций и предприятий посёлка, митинг «Мы этой памяти верны», прошедший на мемориальном комплексе «Никто не забыт, ничто не забыто»,  тематический концерт  «Радость Победы», вечер отдыха  у фонтана «Не гаснет в сердце та весна», вечерний концерт для населения посёлка «Пусть будет этот праздник светел», в 22 часа небо над посёлком раскрасил праздничный салют. В этот день </w:t>
      </w:r>
      <w:r w:rsidRPr="00D92BC5">
        <w:rPr>
          <w:sz w:val="28"/>
          <w:szCs w:val="28"/>
        </w:rPr>
        <w:t xml:space="preserve">на площадке перед библиотекой для шатковцев и гостей поселка была развернута чаёвня «В землянке». </w:t>
      </w:r>
    </w:p>
    <w:p w:rsidR="00E4511C" w:rsidRPr="00D92BC5" w:rsidRDefault="00E4511C" w:rsidP="00D92BC5">
      <w:pPr>
        <w:autoSpaceDE w:val="0"/>
        <w:autoSpaceDN w:val="0"/>
        <w:adjustRightInd w:val="0"/>
        <w:ind w:right="-144"/>
        <w:jc w:val="both"/>
        <w:rPr>
          <w:sz w:val="28"/>
          <w:szCs w:val="28"/>
        </w:rPr>
      </w:pPr>
      <w:r>
        <w:rPr>
          <w:color w:val="000000"/>
          <w:sz w:val="28"/>
          <w:szCs w:val="28"/>
        </w:rPr>
        <w:t xml:space="preserve">     </w:t>
      </w:r>
      <w:r w:rsidRPr="00D92BC5">
        <w:rPr>
          <w:color w:val="000000"/>
          <w:sz w:val="28"/>
          <w:szCs w:val="28"/>
        </w:rPr>
        <w:t xml:space="preserve">Впервые в Шатковском муниципальном районе 15 мая на базе загородного комплекса «Кипячий ключ», который расположен в живописном месте,  в сосновом лесу, состоялся первый межрайонный фестиваль детского фольклорного творчества «Кипячий ключ». Его участниками стали детские фольклорные коллективы 4 районов: Арзамасского, Вадского, Лукояновского и Шатковского. </w:t>
      </w:r>
    </w:p>
    <w:p w:rsidR="00E4511C" w:rsidRDefault="00E4511C" w:rsidP="00D92BC5">
      <w:pPr>
        <w:autoSpaceDE w:val="0"/>
        <w:autoSpaceDN w:val="0"/>
        <w:adjustRightInd w:val="0"/>
        <w:ind w:right="-144"/>
        <w:jc w:val="both"/>
        <w:rPr>
          <w:b/>
          <w:szCs w:val="28"/>
        </w:rPr>
      </w:pPr>
    </w:p>
    <w:p w:rsidR="00E4511C" w:rsidRPr="00922C14" w:rsidRDefault="00E4511C" w:rsidP="00D92BC5">
      <w:pPr>
        <w:pStyle w:val="NormalWeb"/>
        <w:shd w:val="clear" w:color="auto" w:fill="FFFFFF"/>
        <w:spacing w:before="0" w:beforeAutospacing="0" w:after="0" w:afterAutospacing="0"/>
        <w:jc w:val="center"/>
        <w:rPr>
          <w:b/>
          <w:color w:val="000000"/>
          <w:sz w:val="28"/>
          <w:szCs w:val="28"/>
        </w:rPr>
      </w:pPr>
      <w:r w:rsidRPr="00922C14">
        <w:rPr>
          <w:b/>
          <w:color w:val="000000"/>
          <w:sz w:val="28"/>
          <w:szCs w:val="28"/>
        </w:rPr>
        <w:t>5. Физическая культура и спорт</w:t>
      </w:r>
    </w:p>
    <w:p w:rsidR="00E4511C" w:rsidRPr="003161C3" w:rsidRDefault="00E4511C" w:rsidP="00586888">
      <w:pPr>
        <w:jc w:val="both"/>
        <w:rPr>
          <w:sz w:val="28"/>
          <w:szCs w:val="28"/>
        </w:rPr>
      </w:pPr>
      <w:r>
        <w:rPr>
          <w:sz w:val="28"/>
          <w:szCs w:val="28"/>
        </w:rPr>
        <w:t xml:space="preserve">     </w:t>
      </w:r>
      <w:r w:rsidRPr="003161C3">
        <w:rPr>
          <w:sz w:val="28"/>
          <w:szCs w:val="28"/>
        </w:rPr>
        <w:t>В Шатковском районе большое внимание уделяется развитию физического воспитания детей, подростков, молодежи, приобщению их к здоровому образу жизни, так как  именно физическая культура и спорт являются одним из эффективных средств организации разумного досуга, профилактики негативных явлений, укрепления здоровья молодого поколения.</w:t>
      </w:r>
    </w:p>
    <w:p w:rsidR="00E4511C" w:rsidRPr="003161C3" w:rsidRDefault="00E4511C" w:rsidP="00586888">
      <w:pPr>
        <w:jc w:val="both"/>
        <w:rPr>
          <w:sz w:val="28"/>
          <w:szCs w:val="28"/>
        </w:rPr>
      </w:pPr>
      <w:r>
        <w:rPr>
          <w:sz w:val="28"/>
          <w:szCs w:val="28"/>
        </w:rPr>
        <w:t xml:space="preserve">     </w:t>
      </w:r>
      <w:r w:rsidRPr="003161C3">
        <w:rPr>
          <w:sz w:val="28"/>
          <w:szCs w:val="28"/>
        </w:rPr>
        <w:t xml:space="preserve">В </w:t>
      </w:r>
      <w:r>
        <w:rPr>
          <w:sz w:val="28"/>
          <w:szCs w:val="28"/>
        </w:rPr>
        <w:t>с</w:t>
      </w:r>
      <w:r w:rsidRPr="003161C3">
        <w:rPr>
          <w:sz w:val="28"/>
          <w:szCs w:val="28"/>
        </w:rPr>
        <w:t xml:space="preserve">вязи с вводом  в эксплуатацию в 2009 году физкультурно-оздоровительного комплекса открылись новые большие возможности для занятий всех слоев населения различными видами спорта – плавание, аэробика, фитнес, хоккей,  фигурное катание, бильярд и т.д. </w:t>
      </w:r>
    </w:p>
    <w:p w:rsidR="00E4511C" w:rsidRPr="00595E8D" w:rsidRDefault="00E4511C" w:rsidP="00586888">
      <w:pPr>
        <w:jc w:val="both"/>
        <w:rPr>
          <w:sz w:val="28"/>
          <w:szCs w:val="28"/>
        </w:rPr>
      </w:pPr>
      <w:r>
        <w:rPr>
          <w:sz w:val="28"/>
          <w:szCs w:val="28"/>
        </w:rPr>
        <w:t xml:space="preserve">     </w:t>
      </w:r>
      <w:r w:rsidRPr="003161C3">
        <w:rPr>
          <w:sz w:val="28"/>
          <w:szCs w:val="28"/>
        </w:rPr>
        <w:t xml:space="preserve">Работа в сфере физической культуры и спорта в районе осуществляется в соответствии с муниципальной программой «Развитие физической культуры и </w:t>
      </w:r>
      <w:r w:rsidRPr="00595E8D">
        <w:rPr>
          <w:sz w:val="28"/>
          <w:szCs w:val="28"/>
        </w:rPr>
        <w:t>спорта  Шатковского муниципального района на 2015-2017 годы».</w:t>
      </w:r>
    </w:p>
    <w:p w:rsidR="00E4511C" w:rsidRPr="003161C3" w:rsidRDefault="00E4511C" w:rsidP="00586888">
      <w:pPr>
        <w:jc w:val="both"/>
        <w:rPr>
          <w:sz w:val="28"/>
          <w:szCs w:val="28"/>
        </w:rPr>
      </w:pPr>
      <w:r>
        <w:rPr>
          <w:sz w:val="28"/>
          <w:szCs w:val="28"/>
        </w:rPr>
        <w:t xml:space="preserve">     </w:t>
      </w:r>
      <w:r w:rsidRPr="00595E8D">
        <w:rPr>
          <w:sz w:val="28"/>
          <w:szCs w:val="28"/>
        </w:rPr>
        <w:t xml:space="preserve">Численность лиц, систематически занимающихся спортом  </w:t>
      </w:r>
      <w:r>
        <w:rPr>
          <w:sz w:val="28"/>
          <w:szCs w:val="28"/>
        </w:rPr>
        <w:t xml:space="preserve">растет из года в год. В 2016 году </w:t>
      </w:r>
      <w:r w:rsidRPr="00595E8D">
        <w:rPr>
          <w:sz w:val="28"/>
          <w:szCs w:val="28"/>
        </w:rPr>
        <w:t xml:space="preserve">составляет </w:t>
      </w:r>
      <w:r>
        <w:rPr>
          <w:sz w:val="28"/>
          <w:szCs w:val="28"/>
        </w:rPr>
        <w:t xml:space="preserve">15973 </w:t>
      </w:r>
      <w:r w:rsidRPr="00595E8D">
        <w:rPr>
          <w:sz w:val="28"/>
          <w:szCs w:val="28"/>
        </w:rPr>
        <w:t>человек</w:t>
      </w:r>
      <w:r>
        <w:rPr>
          <w:sz w:val="28"/>
          <w:szCs w:val="28"/>
        </w:rPr>
        <w:t>а</w:t>
      </w:r>
      <w:r w:rsidRPr="00595E8D">
        <w:rPr>
          <w:sz w:val="28"/>
          <w:szCs w:val="28"/>
        </w:rPr>
        <w:t xml:space="preserve"> (на </w:t>
      </w:r>
      <w:r>
        <w:rPr>
          <w:sz w:val="28"/>
          <w:szCs w:val="28"/>
        </w:rPr>
        <w:t>275</w:t>
      </w:r>
      <w:r w:rsidRPr="00595E8D">
        <w:rPr>
          <w:sz w:val="28"/>
          <w:szCs w:val="28"/>
        </w:rPr>
        <w:t xml:space="preserve"> человек больше, чем в 201</w:t>
      </w:r>
      <w:r>
        <w:rPr>
          <w:sz w:val="28"/>
          <w:szCs w:val="28"/>
        </w:rPr>
        <w:t>5</w:t>
      </w:r>
      <w:r w:rsidRPr="00595E8D">
        <w:rPr>
          <w:sz w:val="28"/>
          <w:szCs w:val="28"/>
        </w:rPr>
        <w:t xml:space="preserve"> году), что составляет 6</w:t>
      </w:r>
      <w:r>
        <w:rPr>
          <w:sz w:val="28"/>
          <w:szCs w:val="28"/>
        </w:rPr>
        <w:t>5,7</w:t>
      </w:r>
      <w:r w:rsidRPr="00595E8D">
        <w:rPr>
          <w:sz w:val="28"/>
          <w:szCs w:val="28"/>
        </w:rPr>
        <w:t xml:space="preserve"> % всех жителей Шатковского района.</w:t>
      </w:r>
    </w:p>
    <w:p w:rsidR="00E4511C" w:rsidRPr="00E86370" w:rsidRDefault="00E4511C" w:rsidP="00586888">
      <w:pPr>
        <w:shd w:val="clear" w:color="auto" w:fill="FFFFFF"/>
        <w:jc w:val="both"/>
        <w:rPr>
          <w:b/>
          <w:i/>
          <w:color w:val="000000"/>
          <w:spacing w:val="-3"/>
          <w:sz w:val="28"/>
          <w:szCs w:val="28"/>
        </w:rPr>
      </w:pPr>
      <w:r>
        <w:rPr>
          <w:sz w:val="28"/>
          <w:szCs w:val="28"/>
        </w:rPr>
        <w:t xml:space="preserve">     </w:t>
      </w:r>
      <w:r w:rsidRPr="003161C3">
        <w:rPr>
          <w:sz w:val="28"/>
          <w:szCs w:val="28"/>
        </w:rPr>
        <w:t>Ежегодно формируется календарный план физкультурно-массовых и спортивных мероприятий среди населения района. За 201</w:t>
      </w:r>
      <w:r>
        <w:rPr>
          <w:sz w:val="28"/>
          <w:szCs w:val="28"/>
        </w:rPr>
        <w:t>6</w:t>
      </w:r>
      <w:r w:rsidRPr="003161C3">
        <w:rPr>
          <w:sz w:val="28"/>
          <w:szCs w:val="28"/>
        </w:rPr>
        <w:t xml:space="preserve"> год проведено более </w:t>
      </w:r>
      <w:r w:rsidRPr="00E86370">
        <w:rPr>
          <w:color w:val="000000"/>
          <w:spacing w:val="-2"/>
          <w:sz w:val="28"/>
          <w:szCs w:val="28"/>
        </w:rPr>
        <w:t xml:space="preserve"> 200 </w:t>
      </w:r>
      <w:r>
        <w:rPr>
          <w:color w:val="000000"/>
          <w:spacing w:val="-2"/>
          <w:sz w:val="28"/>
          <w:szCs w:val="28"/>
        </w:rPr>
        <w:t>мероприятий</w:t>
      </w:r>
      <w:r w:rsidRPr="00E86370">
        <w:rPr>
          <w:color w:val="000000"/>
          <w:spacing w:val="-2"/>
          <w:sz w:val="28"/>
          <w:szCs w:val="28"/>
        </w:rPr>
        <w:t xml:space="preserve">: </w:t>
      </w:r>
      <w:r w:rsidRPr="00E86370">
        <w:rPr>
          <w:color w:val="000000"/>
          <w:sz w:val="28"/>
          <w:szCs w:val="28"/>
        </w:rPr>
        <w:t>соревнования по футболу, мини футболу, баскетболу, волейболу</w:t>
      </w:r>
      <w:r w:rsidRPr="00E86370">
        <w:rPr>
          <w:color w:val="000000"/>
          <w:spacing w:val="-2"/>
          <w:sz w:val="28"/>
          <w:szCs w:val="28"/>
        </w:rPr>
        <w:t>, настольному теннису, пауэрлифтингу</w:t>
      </w:r>
      <w:r w:rsidRPr="00E86370">
        <w:rPr>
          <w:color w:val="000000"/>
          <w:sz w:val="28"/>
          <w:szCs w:val="28"/>
        </w:rPr>
        <w:t xml:space="preserve">, хоккею, </w:t>
      </w:r>
      <w:r w:rsidRPr="00E86370">
        <w:rPr>
          <w:color w:val="000000"/>
          <w:spacing w:val="-2"/>
          <w:sz w:val="28"/>
          <w:szCs w:val="28"/>
        </w:rPr>
        <w:t xml:space="preserve">шахматам, рукопашному бою, легкоатлетическому кроссу, где определены победители в командном и личном первенстве. Сборные команды района в </w:t>
      </w:r>
      <w:r w:rsidRPr="00E86370">
        <w:rPr>
          <w:color w:val="000000"/>
          <w:spacing w:val="2"/>
          <w:sz w:val="28"/>
          <w:szCs w:val="28"/>
        </w:rPr>
        <w:t xml:space="preserve">различных возрастных категориях приняли участие в </w:t>
      </w:r>
      <w:r w:rsidRPr="00E86370">
        <w:rPr>
          <w:color w:val="000000"/>
          <w:spacing w:val="-2"/>
          <w:sz w:val="28"/>
          <w:szCs w:val="28"/>
        </w:rPr>
        <w:t xml:space="preserve">соревнованиях: первенства Нижегородской области по мини-футболу среди женских команд, пауэрлифтингу, легкой атлетике, лыжным гонкам, футболу, </w:t>
      </w:r>
      <w:r w:rsidRPr="00E86370">
        <w:rPr>
          <w:color w:val="000000"/>
          <w:spacing w:val="-1"/>
          <w:sz w:val="28"/>
          <w:szCs w:val="28"/>
        </w:rPr>
        <w:t xml:space="preserve">шахматам. Победителями и призерами Нижегородской области стали команды по мини-футболу среди женских команд, пауэрлифтингу. В соревнования Российского ранга </w:t>
      </w:r>
      <w:r w:rsidRPr="00E86370">
        <w:rPr>
          <w:color w:val="000000"/>
          <w:sz w:val="28"/>
          <w:szCs w:val="28"/>
        </w:rPr>
        <w:t>представители муниципального района защищали честь поселка по:</w:t>
      </w:r>
      <w:r w:rsidRPr="00E86370">
        <w:rPr>
          <w:color w:val="000000"/>
          <w:spacing w:val="-2"/>
          <w:sz w:val="28"/>
          <w:szCs w:val="28"/>
        </w:rPr>
        <w:t xml:space="preserve"> пауэрлифтингу и мини-футболу среди женских команд. </w:t>
      </w:r>
    </w:p>
    <w:p w:rsidR="00E4511C" w:rsidRPr="003161C3" w:rsidRDefault="00E4511C" w:rsidP="00586888">
      <w:pPr>
        <w:jc w:val="both"/>
        <w:rPr>
          <w:sz w:val="28"/>
          <w:szCs w:val="28"/>
        </w:rPr>
      </w:pPr>
      <w:r>
        <w:rPr>
          <w:sz w:val="28"/>
          <w:szCs w:val="28"/>
        </w:rPr>
        <w:t xml:space="preserve">     </w:t>
      </w:r>
      <w:r w:rsidRPr="00B3398D">
        <w:rPr>
          <w:sz w:val="28"/>
          <w:szCs w:val="28"/>
        </w:rPr>
        <w:t>Как результат численность населения, систематически занимающихся спортом,  увеличи</w:t>
      </w:r>
      <w:r>
        <w:rPr>
          <w:sz w:val="28"/>
          <w:szCs w:val="28"/>
        </w:rPr>
        <w:t>вается</w:t>
      </w:r>
      <w:r w:rsidRPr="00B3398D">
        <w:rPr>
          <w:sz w:val="28"/>
          <w:szCs w:val="28"/>
        </w:rPr>
        <w:t xml:space="preserve"> из года в год.</w:t>
      </w:r>
    </w:p>
    <w:p w:rsidR="00E4511C" w:rsidRPr="003161C3" w:rsidRDefault="00E4511C" w:rsidP="00586888">
      <w:pPr>
        <w:jc w:val="both"/>
        <w:rPr>
          <w:sz w:val="28"/>
          <w:szCs w:val="28"/>
        </w:rPr>
      </w:pPr>
      <w:r>
        <w:rPr>
          <w:sz w:val="28"/>
          <w:szCs w:val="28"/>
        </w:rPr>
        <w:t xml:space="preserve">     </w:t>
      </w:r>
      <w:r w:rsidRPr="00B3398D">
        <w:rPr>
          <w:sz w:val="28"/>
          <w:szCs w:val="28"/>
        </w:rPr>
        <w:t xml:space="preserve">Отрадно также отметить тот факт, что, не смотря на то, что численность населения в возрасте  от 6 до 29 лет ежегодно снижается, численность обучающихся, систематически занимающихся физической культурой и спортом – увеличивается. </w:t>
      </w:r>
    </w:p>
    <w:p w:rsidR="00E4511C" w:rsidRDefault="00E4511C" w:rsidP="00D92BC5">
      <w:pPr>
        <w:pStyle w:val="NormalWeb"/>
        <w:spacing w:before="0" w:beforeAutospacing="0" w:after="0" w:afterAutospacing="0"/>
        <w:ind w:right="-57"/>
        <w:contextualSpacing/>
        <w:jc w:val="center"/>
        <w:rPr>
          <w:b/>
          <w:color w:val="262626"/>
          <w:sz w:val="32"/>
          <w:szCs w:val="32"/>
        </w:rPr>
      </w:pPr>
    </w:p>
    <w:p w:rsidR="00E4511C" w:rsidRPr="00F63534" w:rsidRDefault="00E4511C" w:rsidP="00D92BC5">
      <w:pPr>
        <w:numPr>
          <w:ilvl w:val="0"/>
          <w:numId w:val="33"/>
        </w:numPr>
        <w:contextualSpacing/>
        <w:jc w:val="center"/>
        <w:rPr>
          <w:b/>
          <w:color w:val="262626"/>
          <w:sz w:val="28"/>
          <w:szCs w:val="28"/>
        </w:rPr>
      </w:pPr>
      <w:r w:rsidRPr="0070439A">
        <w:rPr>
          <w:b/>
          <w:color w:val="262626"/>
          <w:sz w:val="32"/>
          <w:szCs w:val="32"/>
        </w:rPr>
        <w:t>Жилищное строительство и обеспечение граждан жильем</w:t>
      </w:r>
    </w:p>
    <w:p w:rsidR="00E4511C" w:rsidRPr="0070439A" w:rsidRDefault="00E4511C" w:rsidP="00D92BC5">
      <w:pPr>
        <w:ind w:left="142"/>
        <w:contextualSpacing/>
        <w:rPr>
          <w:b/>
          <w:color w:val="262626"/>
          <w:sz w:val="28"/>
          <w:szCs w:val="28"/>
        </w:rPr>
      </w:pPr>
    </w:p>
    <w:p w:rsidR="00E4511C" w:rsidRPr="003161C3" w:rsidRDefault="00E4511C" w:rsidP="00586888">
      <w:pPr>
        <w:jc w:val="both"/>
        <w:rPr>
          <w:sz w:val="28"/>
          <w:szCs w:val="28"/>
        </w:rPr>
      </w:pPr>
      <w:r>
        <w:rPr>
          <w:sz w:val="28"/>
          <w:szCs w:val="28"/>
        </w:rPr>
        <w:t xml:space="preserve">     </w:t>
      </w:r>
      <w:r w:rsidRPr="003161C3">
        <w:rPr>
          <w:sz w:val="28"/>
          <w:szCs w:val="28"/>
        </w:rPr>
        <w:t>В 201</w:t>
      </w:r>
      <w:r>
        <w:rPr>
          <w:sz w:val="28"/>
          <w:szCs w:val="28"/>
        </w:rPr>
        <w:t>6</w:t>
      </w:r>
      <w:r w:rsidRPr="003161C3">
        <w:rPr>
          <w:sz w:val="28"/>
          <w:szCs w:val="28"/>
        </w:rPr>
        <w:t xml:space="preserve"> году площадь всех жилых помещений в жилых домах и нежилых зданиях, введенных в эксплуатацию и построенных населением, составила </w:t>
      </w:r>
      <w:r>
        <w:rPr>
          <w:sz w:val="28"/>
          <w:szCs w:val="28"/>
        </w:rPr>
        <w:t>6258</w:t>
      </w:r>
      <w:r w:rsidRPr="003161C3">
        <w:rPr>
          <w:sz w:val="28"/>
          <w:szCs w:val="28"/>
        </w:rPr>
        <w:t xml:space="preserve"> кв. м., в расчете на душу населения – 0,</w:t>
      </w:r>
      <w:r>
        <w:rPr>
          <w:sz w:val="28"/>
          <w:szCs w:val="28"/>
        </w:rPr>
        <w:t>26</w:t>
      </w:r>
      <w:r w:rsidRPr="003161C3">
        <w:rPr>
          <w:sz w:val="28"/>
          <w:szCs w:val="28"/>
        </w:rPr>
        <w:t xml:space="preserve"> кв. м. (в 201</w:t>
      </w:r>
      <w:r>
        <w:rPr>
          <w:sz w:val="28"/>
          <w:szCs w:val="28"/>
        </w:rPr>
        <w:t>5</w:t>
      </w:r>
      <w:r w:rsidRPr="003161C3">
        <w:rPr>
          <w:sz w:val="28"/>
          <w:szCs w:val="28"/>
        </w:rPr>
        <w:t xml:space="preserve"> году – </w:t>
      </w:r>
      <w:r>
        <w:rPr>
          <w:sz w:val="28"/>
          <w:szCs w:val="28"/>
        </w:rPr>
        <w:t>6674</w:t>
      </w:r>
      <w:r w:rsidRPr="003161C3">
        <w:rPr>
          <w:sz w:val="28"/>
          <w:szCs w:val="28"/>
        </w:rPr>
        <w:t xml:space="preserve"> кв. м. и 0,</w:t>
      </w:r>
      <w:r>
        <w:rPr>
          <w:sz w:val="28"/>
          <w:szCs w:val="28"/>
        </w:rPr>
        <w:t>27</w:t>
      </w:r>
      <w:r w:rsidRPr="003161C3">
        <w:rPr>
          <w:sz w:val="28"/>
          <w:szCs w:val="28"/>
        </w:rPr>
        <w:t xml:space="preserve"> кв.м соответственно).</w:t>
      </w:r>
    </w:p>
    <w:p w:rsidR="00E4511C" w:rsidRPr="003161C3" w:rsidRDefault="00E4511C" w:rsidP="00586888">
      <w:pPr>
        <w:jc w:val="both"/>
        <w:rPr>
          <w:sz w:val="28"/>
          <w:szCs w:val="28"/>
        </w:rPr>
      </w:pPr>
      <w:r>
        <w:rPr>
          <w:sz w:val="28"/>
          <w:szCs w:val="28"/>
        </w:rPr>
        <w:t xml:space="preserve">     </w:t>
      </w:r>
      <w:r w:rsidRPr="003161C3">
        <w:rPr>
          <w:sz w:val="28"/>
          <w:szCs w:val="28"/>
        </w:rPr>
        <w:t>В районе утверждена схема территориального планирования, в соответствии с которой применяется комплексный подход к строительству объектов и размещению инвестиционных проектов, учитывающий функционирование инженерной, транспортной и социальной инфраструктуры, экологический баланс. Во всех муниципальных образованиях района имеется генеральный план застройки – основной документ, регламентирующий развитие территорий.</w:t>
      </w:r>
    </w:p>
    <w:p w:rsidR="00E4511C" w:rsidRPr="003161C3" w:rsidRDefault="00E4511C" w:rsidP="00586888">
      <w:pPr>
        <w:jc w:val="both"/>
        <w:rPr>
          <w:sz w:val="28"/>
          <w:szCs w:val="28"/>
        </w:rPr>
      </w:pPr>
      <w:r>
        <w:rPr>
          <w:sz w:val="28"/>
          <w:szCs w:val="28"/>
        </w:rPr>
        <w:t xml:space="preserve">     </w:t>
      </w:r>
      <w:r w:rsidRPr="003161C3">
        <w:rPr>
          <w:sz w:val="28"/>
          <w:szCs w:val="28"/>
        </w:rPr>
        <w:t xml:space="preserve">Администрация Шатковского муниципального района проводит активную работу по реализации различных федеральных и областных жилищных программ. Их несколько, и преследуют они разные цели, но в конечном итоге стремятся к единой – обеспечению населения качественным благоустроенным жильём. </w:t>
      </w:r>
    </w:p>
    <w:p w:rsidR="00E4511C" w:rsidRPr="003161C3" w:rsidRDefault="00E4511C" w:rsidP="00586888">
      <w:pPr>
        <w:jc w:val="both"/>
        <w:rPr>
          <w:sz w:val="28"/>
          <w:szCs w:val="28"/>
        </w:rPr>
      </w:pPr>
      <w:r>
        <w:rPr>
          <w:sz w:val="28"/>
          <w:szCs w:val="28"/>
        </w:rPr>
        <w:t xml:space="preserve">     </w:t>
      </w:r>
      <w:r w:rsidRPr="003161C3">
        <w:rPr>
          <w:sz w:val="28"/>
          <w:szCs w:val="28"/>
        </w:rPr>
        <w:t>Одной из главных социальных жилищных программ является обеспечение жильем ветеранов и членов семей погибших (умерших) ветеранов Великой Оте</w:t>
      </w:r>
      <w:r>
        <w:rPr>
          <w:sz w:val="28"/>
          <w:szCs w:val="28"/>
        </w:rPr>
        <w:t>чественной войны. В течение 2016</w:t>
      </w:r>
      <w:r w:rsidRPr="003161C3">
        <w:rPr>
          <w:sz w:val="28"/>
          <w:szCs w:val="28"/>
        </w:rPr>
        <w:t xml:space="preserve"> года благ</w:t>
      </w:r>
      <w:r>
        <w:rPr>
          <w:sz w:val="28"/>
          <w:szCs w:val="28"/>
        </w:rPr>
        <w:t>оустроенные квартиры приобрели 6</w:t>
      </w:r>
      <w:r w:rsidRPr="003161C3">
        <w:rPr>
          <w:sz w:val="28"/>
          <w:szCs w:val="28"/>
        </w:rPr>
        <w:t xml:space="preserve"> челов</w:t>
      </w:r>
      <w:r>
        <w:rPr>
          <w:sz w:val="28"/>
          <w:szCs w:val="28"/>
        </w:rPr>
        <w:t>ек</w:t>
      </w:r>
      <w:r w:rsidRPr="003161C3">
        <w:rPr>
          <w:sz w:val="28"/>
          <w:szCs w:val="28"/>
        </w:rPr>
        <w:t>, всего же в районе получили единовременные денежные вы</w:t>
      </w:r>
      <w:r>
        <w:rPr>
          <w:sz w:val="28"/>
          <w:szCs w:val="28"/>
        </w:rPr>
        <w:t>платы для приобретения жилья 201 ветеран</w:t>
      </w:r>
      <w:r w:rsidRPr="003161C3">
        <w:rPr>
          <w:sz w:val="28"/>
          <w:szCs w:val="28"/>
        </w:rPr>
        <w:t>, объ</w:t>
      </w:r>
      <w:r>
        <w:rPr>
          <w:sz w:val="28"/>
          <w:szCs w:val="28"/>
        </w:rPr>
        <w:t>ем финансирования составил 245,3</w:t>
      </w:r>
      <w:r w:rsidRPr="003161C3">
        <w:rPr>
          <w:sz w:val="28"/>
          <w:szCs w:val="28"/>
        </w:rPr>
        <w:t xml:space="preserve"> млн. рублей.</w:t>
      </w:r>
    </w:p>
    <w:p w:rsidR="00E4511C" w:rsidRDefault="00E4511C" w:rsidP="00586888">
      <w:pPr>
        <w:jc w:val="both"/>
        <w:rPr>
          <w:sz w:val="28"/>
          <w:szCs w:val="28"/>
        </w:rPr>
      </w:pPr>
      <w:r>
        <w:rPr>
          <w:sz w:val="28"/>
          <w:szCs w:val="28"/>
        </w:rPr>
        <w:t xml:space="preserve">     </w:t>
      </w:r>
      <w:r w:rsidRPr="003161C3">
        <w:rPr>
          <w:sz w:val="28"/>
          <w:szCs w:val="28"/>
        </w:rPr>
        <w:t xml:space="preserve">В районе продолжается реализация региональной адресной программы по переселению граждан из аварийного жилищного фонда, финансируемой с участием средств государственной корпорации – Фонда содействия реформированию ЖКХ, областного и местного бюджетов. В </w:t>
      </w:r>
      <w:r>
        <w:rPr>
          <w:sz w:val="28"/>
          <w:szCs w:val="28"/>
        </w:rPr>
        <w:t>связи с завершением реализации 3</w:t>
      </w:r>
      <w:r w:rsidRPr="003161C3">
        <w:rPr>
          <w:sz w:val="28"/>
          <w:szCs w:val="28"/>
        </w:rPr>
        <w:t xml:space="preserve"> этапа государственной ре</w:t>
      </w:r>
      <w:r>
        <w:rPr>
          <w:sz w:val="28"/>
          <w:szCs w:val="28"/>
        </w:rPr>
        <w:t>гиональной программы расселены 19</w:t>
      </w:r>
      <w:r w:rsidRPr="003161C3">
        <w:rPr>
          <w:sz w:val="28"/>
          <w:szCs w:val="28"/>
        </w:rPr>
        <w:t xml:space="preserve"> многоквартирных дом</w:t>
      </w:r>
      <w:r>
        <w:rPr>
          <w:sz w:val="28"/>
          <w:szCs w:val="28"/>
        </w:rPr>
        <w:t>ов, 57</w:t>
      </w:r>
      <w:r w:rsidRPr="003161C3">
        <w:rPr>
          <w:sz w:val="28"/>
          <w:szCs w:val="28"/>
        </w:rPr>
        <w:t xml:space="preserve"> квартир</w:t>
      </w:r>
      <w:r>
        <w:rPr>
          <w:sz w:val="28"/>
          <w:szCs w:val="28"/>
        </w:rPr>
        <w:t xml:space="preserve"> площадью 2118,2 кв.м</w:t>
      </w:r>
      <w:r w:rsidRPr="003161C3">
        <w:rPr>
          <w:sz w:val="28"/>
          <w:szCs w:val="28"/>
        </w:rPr>
        <w:t>. Объ</w:t>
      </w:r>
      <w:r>
        <w:rPr>
          <w:sz w:val="28"/>
          <w:szCs w:val="28"/>
        </w:rPr>
        <w:t>ем затраченных средств 76,0</w:t>
      </w:r>
      <w:r w:rsidRPr="003161C3">
        <w:rPr>
          <w:sz w:val="28"/>
          <w:szCs w:val="28"/>
        </w:rPr>
        <w:t xml:space="preserve"> млн. руб.</w:t>
      </w:r>
    </w:p>
    <w:p w:rsidR="00E4511C" w:rsidRDefault="00E4511C" w:rsidP="00586888">
      <w:pPr>
        <w:jc w:val="both"/>
        <w:rPr>
          <w:sz w:val="28"/>
          <w:szCs w:val="28"/>
        </w:rPr>
      </w:pPr>
      <w:r>
        <w:rPr>
          <w:sz w:val="28"/>
          <w:szCs w:val="28"/>
        </w:rPr>
        <w:t xml:space="preserve">     В рамках подпрограммы «Обеспечение жильем молодых семей в Нижегородской области» молодой семье предоставлена социальная выплата на приобретение жилого помещения в размере 806,4 тыс.рублей.</w:t>
      </w:r>
    </w:p>
    <w:p w:rsidR="00E4511C" w:rsidRPr="003161C3" w:rsidRDefault="00E4511C" w:rsidP="00586888">
      <w:pPr>
        <w:jc w:val="both"/>
        <w:rPr>
          <w:sz w:val="28"/>
          <w:szCs w:val="28"/>
        </w:rPr>
      </w:pPr>
      <w:r>
        <w:rPr>
          <w:sz w:val="28"/>
          <w:szCs w:val="28"/>
        </w:rPr>
        <w:t xml:space="preserve">     В соответствии с Законом Нижегородской области ветерану боевых действий предоставлена единовременная денежная выплата на приобретение жилого помещения в размере 720,6 тыс.рублей.</w:t>
      </w:r>
    </w:p>
    <w:p w:rsidR="00E4511C" w:rsidRPr="001F4154" w:rsidRDefault="00E4511C" w:rsidP="00586888">
      <w:pPr>
        <w:jc w:val="both"/>
        <w:rPr>
          <w:sz w:val="28"/>
          <w:szCs w:val="28"/>
        </w:rPr>
      </w:pPr>
      <w:r>
        <w:rPr>
          <w:sz w:val="28"/>
          <w:szCs w:val="28"/>
        </w:rPr>
        <w:t xml:space="preserve">     </w:t>
      </w:r>
      <w:r w:rsidRPr="001F4154">
        <w:rPr>
          <w:sz w:val="28"/>
          <w:szCs w:val="28"/>
        </w:rPr>
        <w:t>Площадь земельных участков, предоставленных для строительства  в 2016 году составила 1,4 га (2015 год – 2,</w:t>
      </w:r>
      <w:r>
        <w:rPr>
          <w:sz w:val="28"/>
          <w:szCs w:val="28"/>
        </w:rPr>
        <w:t>3</w:t>
      </w:r>
      <w:r w:rsidRPr="001F4154">
        <w:rPr>
          <w:sz w:val="28"/>
          <w:szCs w:val="28"/>
        </w:rPr>
        <w:t xml:space="preserve"> </w:t>
      </w:r>
      <w:r>
        <w:rPr>
          <w:sz w:val="28"/>
          <w:szCs w:val="28"/>
        </w:rPr>
        <w:t xml:space="preserve">га), </w:t>
      </w:r>
      <w:r w:rsidRPr="001F4154">
        <w:rPr>
          <w:sz w:val="28"/>
          <w:szCs w:val="28"/>
        </w:rPr>
        <w:t>в расчете на 10 тыс. человек населения 0,58 га.</w:t>
      </w:r>
    </w:p>
    <w:p w:rsidR="00E4511C" w:rsidRPr="001F4154" w:rsidRDefault="00E4511C" w:rsidP="00586888">
      <w:pPr>
        <w:jc w:val="both"/>
        <w:rPr>
          <w:sz w:val="28"/>
          <w:szCs w:val="28"/>
        </w:rPr>
      </w:pPr>
      <w:r>
        <w:rPr>
          <w:sz w:val="28"/>
          <w:szCs w:val="28"/>
        </w:rPr>
        <w:t xml:space="preserve">     </w:t>
      </w:r>
      <w:r w:rsidRPr="001F4154">
        <w:rPr>
          <w:sz w:val="28"/>
          <w:szCs w:val="28"/>
        </w:rPr>
        <w:t>Для жилищного строительства предоставлено 1,4 га, что на 39 % меньше, чем за 2015 год.</w:t>
      </w:r>
    </w:p>
    <w:p w:rsidR="00E4511C" w:rsidRPr="001F4154" w:rsidRDefault="00E4511C" w:rsidP="00586888">
      <w:pPr>
        <w:jc w:val="both"/>
        <w:rPr>
          <w:sz w:val="28"/>
          <w:szCs w:val="28"/>
        </w:rPr>
      </w:pPr>
      <w:r>
        <w:rPr>
          <w:sz w:val="28"/>
          <w:szCs w:val="28"/>
        </w:rPr>
        <w:t xml:space="preserve">     </w:t>
      </w:r>
      <w:r w:rsidRPr="001F4154">
        <w:rPr>
          <w:sz w:val="28"/>
          <w:szCs w:val="28"/>
        </w:rPr>
        <w:t>Земельных участков, предоставленных для строительства (в т.ч. жилищного и нежилищного), в отношении которых в течение 3-5 лет не было получено разрешение на ввод объекта строительства в эксплуатацию, на территории района нет, строительство осуществляется своевременно.</w:t>
      </w:r>
    </w:p>
    <w:p w:rsidR="00E4511C" w:rsidRPr="00A52EE1" w:rsidRDefault="00E4511C" w:rsidP="00D92BC5">
      <w:pPr>
        <w:ind w:firstLine="567"/>
        <w:jc w:val="both"/>
        <w:rPr>
          <w:b/>
          <w:sz w:val="28"/>
          <w:szCs w:val="28"/>
        </w:rPr>
      </w:pPr>
    </w:p>
    <w:p w:rsidR="00E4511C" w:rsidRDefault="00E4511C" w:rsidP="00D92BC5">
      <w:pPr>
        <w:numPr>
          <w:ilvl w:val="0"/>
          <w:numId w:val="33"/>
        </w:numPr>
        <w:contextualSpacing/>
        <w:jc w:val="center"/>
        <w:rPr>
          <w:b/>
          <w:color w:val="262626"/>
          <w:sz w:val="32"/>
          <w:szCs w:val="32"/>
        </w:rPr>
      </w:pPr>
      <w:r w:rsidRPr="0070439A">
        <w:rPr>
          <w:b/>
          <w:color w:val="262626"/>
          <w:sz w:val="32"/>
          <w:szCs w:val="32"/>
        </w:rPr>
        <w:t>Жилищно-коммунальное хозяйство</w:t>
      </w:r>
    </w:p>
    <w:p w:rsidR="00E4511C" w:rsidRPr="003161C3" w:rsidRDefault="00E4511C" w:rsidP="00586888">
      <w:pPr>
        <w:jc w:val="both"/>
        <w:rPr>
          <w:sz w:val="28"/>
          <w:szCs w:val="28"/>
        </w:rPr>
      </w:pPr>
      <w:r>
        <w:rPr>
          <w:sz w:val="28"/>
          <w:szCs w:val="28"/>
        </w:rPr>
        <w:t xml:space="preserve">     </w:t>
      </w:r>
      <w:r w:rsidRPr="003161C3">
        <w:rPr>
          <w:sz w:val="28"/>
          <w:szCs w:val="28"/>
        </w:rPr>
        <w:t xml:space="preserve">Жилищно-коммунальная сфера по-прежнему остается одной из важных и сложных отраслей жизнеобеспечения населения, требующая совершенствования и модернизации. </w:t>
      </w:r>
    </w:p>
    <w:p w:rsidR="00E4511C" w:rsidRPr="003161C3" w:rsidRDefault="00E4511C" w:rsidP="00586888">
      <w:pPr>
        <w:jc w:val="both"/>
        <w:rPr>
          <w:sz w:val="28"/>
          <w:szCs w:val="28"/>
        </w:rPr>
      </w:pPr>
      <w:r>
        <w:rPr>
          <w:sz w:val="28"/>
          <w:szCs w:val="28"/>
        </w:rPr>
        <w:t xml:space="preserve">     </w:t>
      </w:r>
      <w:r w:rsidRPr="003161C3">
        <w:rPr>
          <w:sz w:val="28"/>
          <w:szCs w:val="28"/>
        </w:rPr>
        <w:t>Работа органов МСУ района направлена на обеспечение снижения издержек производителей услуг ЖКХ при сохранении стандартов качества и повышения надежности предоставляемых услуг для потребителей, на реализацию Федерального закона № 261-ФЗ «Об энергосбережении и о повышении энергетической эффективности и о внесении изменений в отдельные законодательные акты Российской Федераци</w:t>
      </w:r>
      <w:r>
        <w:rPr>
          <w:sz w:val="28"/>
          <w:szCs w:val="28"/>
        </w:rPr>
        <w:t>и», Федерального Закона № 185-Ф</w:t>
      </w:r>
      <w:r w:rsidRPr="003161C3">
        <w:rPr>
          <w:sz w:val="28"/>
          <w:szCs w:val="28"/>
        </w:rPr>
        <w:t>З «О Фонде содействия реформированию жилищно-коммунального хозяйства».</w:t>
      </w:r>
    </w:p>
    <w:p w:rsidR="00E4511C" w:rsidRPr="003161C3" w:rsidRDefault="00E4511C" w:rsidP="00586888">
      <w:pPr>
        <w:jc w:val="both"/>
        <w:rPr>
          <w:sz w:val="28"/>
          <w:szCs w:val="28"/>
        </w:rPr>
      </w:pPr>
      <w:r>
        <w:rPr>
          <w:sz w:val="28"/>
          <w:szCs w:val="28"/>
        </w:rPr>
        <w:t xml:space="preserve">     </w:t>
      </w:r>
      <w:r w:rsidRPr="003161C3">
        <w:rPr>
          <w:sz w:val="28"/>
          <w:szCs w:val="28"/>
        </w:rPr>
        <w:t>Жилищный фонд района в установленные сроки был подготовлен к работе в осенне-зимний период.</w:t>
      </w:r>
    </w:p>
    <w:p w:rsidR="00E4511C" w:rsidRPr="003161C3" w:rsidRDefault="00E4511C" w:rsidP="00586888">
      <w:pPr>
        <w:jc w:val="both"/>
        <w:rPr>
          <w:sz w:val="28"/>
          <w:szCs w:val="28"/>
        </w:rPr>
      </w:pPr>
      <w:r>
        <w:rPr>
          <w:sz w:val="28"/>
          <w:szCs w:val="28"/>
        </w:rPr>
        <w:t xml:space="preserve">     </w:t>
      </w:r>
      <w:r w:rsidRPr="00CA6678">
        <w:rPr>
          <w:sz w:val="28"/>
          <w:szCs w:val="28"/>
        </w:rPr>
        <w:t xml:space="preserve">Все многоквартирные дома выбрали и реализуют один из способов управления: 74 многоквартирных дома обслуживаются управляющими компаниями, собственники помещений </w:t>
      </w:r>
      <w:r>
        <w:rPr>
          <w:sz w:val="28"/>
          <w:szCs w:val="28"/>
        </w:rPr>
        <w:t>20</w:t>
      </w:r>
      <w:r w:rsidRPr="00CA6678">
        <w:rPr>
          <w:sz w:val="28"/>
          <w:szCs w:val="28"/>
        </w:rPr>
        <w:t xml:space="preserve"> домов выбрали управление товариществом собственников жилья, а</w:t>
      </w:r>
      <w:r>
        <w:rPr>
          <w:sz w:val="28"/>
          <w:szCs w:val="28"/>
        </w:rPr>
        <w:t xml:space="preserve"> 148 домов</w:t>
      </w:r>
      <w:r w:rsidRPr="00CA6678">
        <w:rPr>
          <w:sz w:val="28"/>
          <w:szCs w:val="28"/>
        </w:rPr>
        <w:t xml:space="preserve"> выбрали непосредственное управление (без учета домов бло</w:t>
      </w:r>
      <w:r>
        <w:rPr>
          <w:sz w:val="28"/>
          <w:szCs w:val="28"/>
        </w:rPr>
        <w:t>кированной застройки). Всего 242</w:t>
      </w:r>
      <w:r w:rsidRPr="00CA6678">
        <w:rPr>
          <w:sz w:val="28"/>
          <w:szCs w:val="28"/>
        </w:rPr>
        <w:t xml:space="preserve"> дома.</w:t>
      </w:r>
      <w:r w:rsidRPr="003161C3">
        <w:rPr>
          <w:sz w:val="28"/>
          <w:szCs w:val="28"/>
        </w:rPr>
        <w:t xml:space="preserve"> </w:t>
      </w:r>
    </w:p>
    <w:p w:rsidR="00E4511C" w:rsidRPr="003161C3" w:rsidRDefault="00E4511C" w:rsidP="00586888">
      <w:pPr>
        <w:jc w:val="both"/>
        <w:rPr>
          <w:sz w:val="28"/>
          <w:szCs w:val="28"/>
        </w:rPr>
      </w:pPr>
      <w:r>
        <w:rPr>
          <w:sz w:val="28"/>
          <w:szCs w:val="28"/>
        </w:rPr>
        <w:t xml:space="preserve">     </w:t>
      </w:r>
      <w:r w:rsidRPr="003161C3">
        <w:rPr>
          <w:sz w:val="28"/>
          <w:szCs w:val="28"/>
        </w:rPr>
        <w:t>Котельные в установленные сроки подготавливаются к началу отопительного сезона. В установленные сроки проводятся пробные пуски и сокращается количество жалоб и нареканий со стороны граждан и учреждений о несоблюдении температурного режима внутри помещений.</w:t>
      </w:r>
    </w:p>
    <w:p w:rsidR="00E4511C" w:rsidRDefault="00E4511C" w:rsidP="00586888">
      <w:pPr>
        <w:jc w:val="both"/>
        <w:rPr>
          <w:sz w:val="28"/>
          <w:szCs w:val="28"/>
        </w:rPr>
      </w:pPr>
      <w:r>
        <w:rPr>
          <w:sz w:val="28"/>
          <w:szCs w:val="28"/>
        </w:rPr>
        <w:t xml:space="preserve">     </w:t>
      </w:r>
      <w:r w:rsidRPr="00C4557B">
        <w:rPr>
          <w:sz w:val="28"/>
          <w:szCs w:val="28"/>
        </w:rPr>
        <w:t xml:space="preserve">Всего  в районе за  </w:t>
      </w:r>
      <w:r>
        <w:rPr>
          <w:sz w:val="28"/>
          <w:szCs w:val="28"/>
        </w:rPr>
        <w:t xml:space="preserve">2016 </w:t>
      </w:r>
      <w:r w:rsidRPr="00C4557B">
        <w:rPr>
          <w:sz w:val="28"/>
          <w:szCs w:val="28"/>
        </w:rPr>
        <w:t>год</w:t>
      </w:r>
      <w:r w:rsidRPr="003B3509">
        <w:rPr>
          <w:b/>
          <w:sz w:val="28"/>
          <w:szCs w:val="28"/>
        </w:rPr>
        <w:t xml:space="preserve">  </w:t>
      </w:r>
      <w:r>
        <w:rPr>
          <w:sz w:val="28"/>
          <w:szCs w:val="28"/>
        </w:rPr>
        <w:t>газифицировано   123  квартиры , 42 дома.</w:t>
      </w:r>
    </w:p>
    <w:p w:rsidR="00E4511C" w:rsidRPr="00C2736A" w:rsidRDefault="00E4511C" w:rsidP="00586888">
      <w:pPr>
        <w:jc w:val="both"/>
        <w:rPr>
          <w:sz w:val="28"/>
          <w:szCs w:val="28"/>
        </w:rPr>
      </w:pPr>
      <w:r>
        <w:rPr>
          <w:sz w:val="28"/>
          <w:szCs w:val="28"/>
        </w:rPr>
        <w:t xml:space="preserve">     </w:t>
      </w:r>
      <w:r w:rsidRPr="00C2736A">
        <w:rPr>
          <w:sz w:val="28"/>
          <w:szCs w:val="28"/>
        </w:rPr>
        <w:t>За счет средств местного бюджета выполнена проектно-сметная документация и построены распределительные газопро</w:t>
      </w:r>
      <w:r>
        <w:rPr>
          <w:sz w:val="28"/>
          <w:szCs w:val="28"/>
        </w:rPr>
        <w:t>воды общей протяженностью  307,3</w:t>
      </w:r>
      <w:r w:rsidRPr="00C2736A">
        <w:rPr>
          <w:sz w:val="28"/>
          <w:szCs w:val="28"/>
        </w:rPr>
        <w:t xml:space="preserve"> м  для газоснабжения  многок</w:t>
      </w:r>
      <w:r>
        <w:rPr>
          <w:sz w:val="28"/>
          <w:szCs w:val="28"/>
        </w:rPr>
        <w:t>вартирных домов в п.Светлогорск, с.Языково, с.Старое Иванцево.</w:t>
      </w:r>
      <w:r w:rsidRPr="00C2736A">
        <w:rPr>
          <w:sz w:val="28"/>
          <w:szCs w:val="28"/>
        </w:rPr>
        <w:t xml:space="preserve"> </w:t>
      </w:r>
    </w:p>
    <w:p w:rsidR="00E4511C" w:rsidRPr="00C2736A" w:rsidRDefault="00E4511C" w:rsidP="00586888">
      <w:pPr>
        <w:jc w:val="both"/>
        <w:rPr>
          <w:sz w:val="28"/>
          <w:szCs w:val="28"/>
        </w:rPr>
      </w:pPr>
      <w:r>
        <w:rPr>
          <w:sz w:val="28"/>
          <w:szCs w:val="28"/>
        </w:rPr>
        <w:t xml:space="preserve">     </w:t>
      </w:r>
      <w:r w:rsidRPr="00C2736A">
        <w:rPr>
          <w:sz w:val="28"/>
          <w:szCs w:val="28"/>
        </w:rPr>
        <w:t>При газификации домовладений, за счет средств местного  бюджета, проведена работа по предоставлению гражданам мер социальной поддержки и возмещению процентной ставки льготного целевого кредитования на газификацию домовладений. За истекший год осущ</w:t>
      </w:r>
      <w:r>
        <w:rPr>
          <w:sz w:val="28"/>
          <w:szCs w:val="28"/>
        </w:rPr>
        <w:t>ествлена выплата  в сумме  105,0</w:t>
      </w:r>
      <w:r w:rsidRPr="00C2736A">
        <w:rPr>
          <w:sz w:val="28"/>
          <w:szCs w:val="28"/>
        </w:rPr>
        <w:t xml:space="preserve"> тыс.</w:t>
      </w:r>
      <w:r>
        <w:rPr>
          <w:sz w:val="28"/>
          <w:szCs w:val="28"/>
        </w:rPr>
        <w:t xml:space="preserve"> руб</w:t>
      </w:r>
      <w:r w:rsidRPr="00C2736A">
        <w:rPr>
          <w:sz w:val="28"/>
          <w:szCs w:val="28"/>
        </w:rPr>
        <w:t>.</w:t>
      </w:r>
      <w:r>
        <w:rPr>
          <w:sz w:val="28"/>
          <w:szCs w:val="28"/>
        </w:rPr>
        <w:t>, произведена социальная выплата на возмещение части процентной ставки по кредитам, полученным гражданами на газификацию жилья в российских кредитных организациях на сумму 7,6 тыс.рублей.</w:t>
      </w:r>
    </w:p>
    <w:p w:rsidR="00E4511C" w:rsidRPr="00C2736A" w:rsidRDefault="00E4511C" w:rsidP="00586888">
      <w:pPr>
        <w:jc w:val="both"/>
        <w:rPr>
          <w:sz w:val="28"/>
          <w:szCs w:val="28"/>
        </w:rPr>
      </w:pPr>
      <w:r>
        <w:rPr>
          <w:sz w:val="28"/>
          <w:szCs w:val="28"/>
        </w:rPr>
        <w:t xml:space="preserve">     </w:t>
      </w:r>
      <w:r w:rsidRPr="00C2736A">
        <w:rPr>
          <w:sz w:val="28"/>
          <w:szCs w:val="28"/>
        </w:rPr>
        <w:t>Уровень развития любого муниципального образования во многом зависит  от  устойчивого функционирования жилищно-коммунальной сферы.   На территории муниципального района работают 11 предприятий ЖКХ с численн</w:t>
      </w:r>
      <w:r>
        <w:rPr>
          <w:sz w:val="28"/>
          <w:szCs w:val="28"/>
        </w:rPr>
        <w:t>остью работников - 216</w:t>
      </w:r>
      <w:r w:rsidRPr="00C2736A">
        <w:rPr>
          <w:sz w:val="28"/>
          <w:szCs w:val="28"/>
        </w:rPr>
        <w:t xml:space="preserve">  человек.</w:t>
      </w:r>
    </w:p>
    <w:p w:rsidR="00E4511C" w:rsidRDefault="00E4511C" w:rsidP="00586888">
      <w:pPr>
        <w:jc w:val="both"/>
        <w:rPr>
          <w:sz w:val="28"/>
          <w:szCs w:val="28"/>
        </w:rPr>
      </w:pPr>
      <w:r>
        <w:rPr>
          <w:sz w:val="28"/>
          <w:szCs w:val="28"/>
        </w:rPr>
        <w:t xml:space="preserve">     </w:t>
      </w:r>
      <w:r w:rsidRPr="00C2736A">
        <w:rPr>
          <w:sz w:val="28"/>
          <w:szCs w:val="28"/>
        </w:rPr>
        <w:t>За прошедший год  предприятиями населению предоставлено жилищных и комму</w:t>
      </w:r>
      <w:r>
        <w:rPr>
          <w:sz w:val="28"/>
          <w:szCs w:val="28"/>
        </w:rPr>
        <w:t>нальных услуг на сумму   90113,6 тыс. рублей, оплачено 87593,1</w:t>
      </w:r>
      <w:r w:rsidRPr="00C2736A">
        <w:rPr>
          <w:sz w:val="28"/>
          <w:szCs w:val="28"/>
        </w:rPr>
        <w:t xml:space="preserve"> тыс. руб. от  этой суммы.  Оплат</w:t>
      </w:r>
      <w:r>
        <w:rPr>
          <w:sz w:val="28"/>
          <w:szCs w:val="28"/>
        </w:rPr>
        <w:t>а составляет  97,2 % , выросла по сравнению с 2015 годом на 1,2%.</w:t>
      </w:r>
    </w:p>
    <w:p w:rsidR="00E4511C" w:rsidRPr="00C2736A" w:rsidRDefault="00E4511C" w:rsidP="00586888">
      <w:pPr>
        <w:jc w:val="both"/>
        <w:rPr>
          <w:sz w:val="28"/>
          <w:szCs w:val="28"/>
        </w:rPr>
      </w:pPr>
      <w:r>
        <w:rPr>
          <w:sz w:val="28"/>
          <w:szCs w:val="28"/>
        </w:rPr>
        <w:t xml:space="preserve">     Отремонтировано 0,8</w:t>
      </w:r>
      <w:r w:rsidRPr="00C2736A">
        <w:rPr>
          <w:sz w:val="28"/>
          <w:szCs w:val="28"/>
        </w:rPr>
        <w:t xml:space="preserve"> км</w:t>
      </w:r>
      <w:r>
        <w:rPr>
          <w:sz w:val="28"/>
          <w:szCs w:val="28"/>
        </w:rPr>
        <w:t xml:space="preserve"> водопроводных сетей;  0,4 км тепловых сетей; 2</w:t>
      </w:r>
      <w:r w:rsidRPr="00C2736A">
        <w:rPr>
          <w:sz w:val="28"/>
          <w:szCs w:val="28"/>
        </w:rPr>
        <w:t>1 ед. водопроводных колод</w:t>
      </w:r>
      <w:r>
        <w:rPr>
          <w:sz w:val="28"/>
          <w:szCs w:val="28"/>
        </w:rPr>
        <w:t>цев; 4</w:t>
      </w:r>
      <w:r w:rsidRPr="00C2736A">
        <w:rPr>
          <w:sz w:val="28"/>
          <w:szCs w:val="28"/>
        </w:rPr>
        <w:t>5 ед. водо</w:t>
      </w:r>
      <w:r>
        <w:rPr>
          <w:sz w:val="28"/>
          <w:szCs w:val="28"/>
        </w:rPr>
        <w:t xml:space="preserve">заборных колонок; </w:t>
      </w:r>
      <w:r w:rsidRPr="00C2736A">
        <w:rPr>
          <w:sz w:val="28"/>
          <w:szCs w:val="28"/>
        </w:rPr>
        <w:t>5 ед. насосов водозаборных сква</w:t>
      </w:r>
      <w:r>
        <w:rPr>
          <w:sz w:val="28"/>
          <w:szCs w:val="28"/>
        </w:rPr>
        <w:t>жин, 5 пожарных гидрантов</w:t>
      </w:r>
      <w:r w:rsidRPr="00C2736A">
        <w:rPr>
          <w:sz w:val="28"/>
          <w:szCs w:val="28"/>
        </w:rPr>
        <w:t>.</w:t>
      </w:r>
    </w:p>
    <w:p w:rsidR="00E4511C" w:rsidRPr="00C2736A" w:rsidRDefault="00E4511C" w:rsidP="00586888">
      <w:pPr>
        <w:jc w:val="both"/>
        <w:rPr>
          <w:sz w:val="28"/>
          <w:szCs w:val="28"/>
        </w:rPr>
      </w:pPr>
      <w:r>
        <w:rPr>
          <w:sz w:val="28"/>
          <w:szCs w:val="28"/>
        </w:rPr>
        <w:t xml:space="preserve">     </w:t>
      </w:r>
      <w:r w:rsidRPr="00C2736A">
        <w:rPr>
          <w:sz w:val="28"/>
          <w:szCs w:val="28"/>
        </w:rPr>
        <w:t>В те</w:t>
      </w:r>
      <w:r>
        <w:rPr>
          <w:sz w:val="28"/>
          <w:szCs w:val="28"/>
        </w:rPr>
        <w:t>чение 2016</w:t>
      </w:r>
      <w:r w:rsidRPr="00C2736A">
        <w:rPr>
          <w:sz w:val="28"/>
          <w:szCs w:val="28"/>
        </w:rPr>
        <w:t xml:space="preserve"> года   проводилась следующая работа:</w:t>
      </w:r>
    </w:p>
    <w:p w:rsidR="00E4511C" w:rsidRPr="00C2736A" w:rsidRDefault="00E4511C" w:rsidP="00586888">
      <w:pPr>
        <w:jc w:val="both"/>
        <w:rPr>
          <w:sz w:val="28"/>
          <w:szCs w:val="28"/>
        </w:rPr>
      </w:pPr>
      <w:r>
        <w:rPr>
          <w:sz w:val="28"/>
          <w:szCs w:val="28"/>
        </w:rPr>
        <w:t>- в рамках реализации  региональной адресной программы</w:t>
      </w:r>
      <w:r w:rsidRPr="00C2736A">
        <w:rPr>
          <w:sz w:val="28"/>
          <w:szCs w:val="28"/>
        </w:rPr>
        <w:t xml:space="preserve"> по проведению капитального ремонта общего имущес</w:t>
      </w:r>
      <w:r>
        <w:rPr>
          <w:sz w:val="28"/>
          <w:szCs w:val="28"/>
        </w:rPr>
        <w:t>тва в многоквартирных домах выполнены мероприятия по ремонту многоквартирного дома в с.Понетаевка. Выполнены ремонтно-строительные работы по ремонту и утеплению фасада, кровли, внутридомовых инженерных сетей на сумму 4548,1 тыс.рублей;</w:t>
      </w:r>
    </w:p>
    <w:p w:rsidR="00E4511C" w:rsidRPr="00C2736A" w:rsidRDefault="00E4511C" w:rsidP="00586888">
      <w:pPr>
        <w:jc w:val="both"/>
        <w:rPr>
          <w:sz w:val="28"/>
          <w:szCs w:val="28"/>
        </w:rPr>
      </w:pPr>
      <w:r w:rsidRPr="00C2736A">
        <w:rPr>
          <w:sz w:val="28"/>
          <w:szCs w:val="28"/>
        </w:rPr>
        <w:t>- организована работа по проверке готовно</w:t>
      </w:r>
      <w:r>
        <w:rPr>
          <w:sz w:val="28"/>
          <w:szCs w:val="28"/>
        </w:rPr>
        <w:t>сти к отопительному периоду 2016-2017</w:t>
      </w:r>
      <w:r w:rsidRPr="00C2736A">
        <w:rPr>
          <w:sz w:val="28"/>
          <w:szCs w:val="28"/>
        </w:rPr>
        <w:t xml:space="preserve"> годов теплоснабжающих организаций, с оформлением соответствующих актов и паспортов готовности. Проведена работа по получению паспорта готовности Шатковского муниципального райо</w:t>
      </w:r>
      <w:r>
        <w:rPr>
          <w:sz w:val="28"/>
          <w:szCs w:val="28"/>
        </w:rPr>
        <w:t>на  к отопительному периоду 2016</w:t>
      </w:r>
      <w:r w:rsidRPr="00C2736A">
        <w:rPr>
          <w:sz w:val="28"/>
          <w:szCs w:val="28"/>
        </w:rPr>
        <w:t>-201</w:t>
      </w:r>
      <w:r>
        <w:rPr>
          <w:sz w:val="28"/>
          <w:szCs w:val="28"/>
        </w:rPr>
        <w:t>7</w:t>
      </w:r>
      <w:r w:rsidRPr="00C2736A">
        <w:rPr>
          <w:sz w:val="28"/>
          <w:szCs w:val="28"/>
        </w:rPr>
        <w:t>г</w:t>
      </w:r>
      <w:r>
        <w:rPr>
          <w:sz w:val="28"/>
          <w:szCs w:val="28"/>
        </w:rPr>
        <w:t>.</w:t>
      </w:r>
      <w:r w:rsidRPr="00C2736A">
        <w:rPr>
          <w:sz w:val="28"/>
          <w:szCs w:val="28"/>
        </w:rPr>
        <w:t>г. от Волжско-Окского управления Федеральной службы по экологическому, технологическому и атомному надзору. Все работы в рамках подготовки жилищно-коммунального комплекса к предстоящему отопительному сезону выполнены согласно графика, что позволило  осуществить пуск тепла в объекты жилищного фонда и социальной сферы;</w:t>
      </w:r>
    </w:p>
    <w:p w:rsidR="00E4511C" w:rsidRPr="00C2736A" w:rsidRDefault="00E4511C" w:rsidP="00586888">
      <w:pPr>
        <w:jc w:val="both"/>
        <w:rPr>
          <w:sz w:val="28"/>
          <w:szCs w:val="28"/>
        </w:rPr>
      </w:pPr>
      <w:r w:rsidRPr="00C2736A">
        <w:rPr>
          <w:sz w:val="28"/>
          <w:szCs w:val="28"/>
        </w:rPr>
        <w:t xml:space="preserve">- разработаны  предложения ОМСУ по установлению предельных индексов изменения размера платы граждан за коммунальные услуги по муниципальным образованиям района, разработаны предложения по установлению предельных индексов максимально возможного изменения установленных тарифов на товары и услуги организаций коммунального комплекса, оказывающих услуги в сфере утилизации (захоронения) твердых бытовых отходов, водоснабжения, водоотведения и очистки сточных вод с учетом надбавок к тарифам на товары и услуги и предельного уровня тарифа на тепловую энергию, в том числе по населению, подготовлены расчеты предельных индексов изменения установленных тарифов с </w:t>
      </w:r>
      <w:r>
        <w:rPr>
          <w:sz w:val="28"/>
          <w:szCs w:val="28"/>
        </w:rPr>
        <w:t>учетом надбавок, соответствующих</w:t>
      </w:r>
      <w:r w:rsidRPr="00C2736A">
        <w:rPr>
          <w:sz w:val="28"/>
          <w:szCs w:val="28"/>
        </w:rPr>
        <w:t xml:space="preserve"> предложению по установлению предельных индексов, расчеты оценки доступности тарифов для населения;</w:t>
      </w:r>
    </w:p>
    <w:p w:rsidR="00E4511C" w:rsidRPr="00C2736A" w:rsidRDefault="00E4511C" w:rsidP="00586888">
      <w:pPr>
        <w:jc w:val="both"/>
        <w:rPr>
          <w:sz w:val="28"/>
          <w:szCs w:val="28"/>
        </w:rPr>
      </w:pPr>
      <w:r w:rsidRPr="00C2736A">
        <w:rPr>
          <w:sz w:val="28"/>
          <w:szCs w:val="28"/>
        </w:rPr>
        <w:t>- разработаны стандарты стоимости жилищно-коммунальных услуг  для многоквартирных и индивидуальных домов для расчета субсидий;</w:t>
      </w:r>
    </w:p>
    <w:p w:rsidR="00E4511C" w:rsidRPr="00C2736A" w:rsidRDefault="00E4511C" w:rsidP="00586888">
      <w:pPr>
        <w:jc w:val="both"/>
        <w:rPr>
          <w:sz w:val="28"/>
          <w:szCs w:val="28"/>
        </w:rPr>
      </w:pPr>
      <w:r w:rsidRPr="00C2736A">
        <w:rPr>
          <w:sz w:val="28"/>
          <w:szCs w:val="28"/>
        </w:rPr>
        <w:t>- подготовлены  предложения по установлению размера платы за содержание и ремонт жилого помещения, тарифов на вывоз жидких бытовых отходов для предприятий района;</w:t>
      </w:r>
    </w:p>
    <w:p w:rsidR="00E4511C" w:rsidRPr="00C2736A" w:rsidRDefault="00E4511C" w:rsidP="00586888">
      <w:pPr>
        <w:jc w:val="both"/>
        <w:rPr>
          <w:sz w:val="28"/>
          <w:szCs w:val="28"/>
        </w:rPr>
      </w:pPr>
      <w:r w:rsidRPr="00C2736A">
        <w:rPr>
          <w:sz w:val="28"/>
          <w:szCs w:val="28"/>
        </w:rPr>
        <w:t>-</w:t>
      </w:r>
      <w:r>
        <w:rPr>
          <w:sz w:val="28"/>
          <w:szCs w:val="28"/>
        </w:rPr>
        <w:t xml:space="preserve"> </w:t>
      </w:r>
      <w:r w:rsidRPr="00C2736A">
        <w:rPr>
          <w:sz w:val="28"/>
          <w:szCs w:val="28"/>
        </w:rPr>
        <w:t>проводятся  мониторинги  фактического изменения платы граждан за жилищно-коммунальные услуги в разрезе муниципальных образований;</w:t>
      </w:r>
      <w:r>
        <w:rPr>
          <w:sz w:val="28"/>
          <w:szCs w:val="28"/>
        </w:rPr>
        <w:t xml:space="preserve"> </w:t>
      </w:r>
      <w:r w:rsidRPr="00C2736A">
        <w:rPr>
          <w:sz w:val="28"/>
          <w:szCs w:val="28"/>
        </w:rPr>
        <w:t>ежемесячный и ежеквартальный мониторинг дебиторской и кредиторской задолженности в разрезе организаций жилищно-коммунального комплекса;</w:t>
      </w:r>
      <w:r>
        <w:rPr>
          <w:sz w:val="28"/>
          <w:szCs w:val="28"/>
        </w:rPr>
        <w:t xml:space="preserve"> </w:t>
      </w:r>
      <w:r w:rsidRPr="00C2736A">
        <w:rPr>
          <w:sz w:val="28"/>
          <w:szCs w:val="28"/>
        </w:rPr>
        <w:t>ежеквартальный мониторинг вакансий рабочих мест по организациям ЖКХ;</w:t>
      </w:r>
    </w:p>
    <w:p w:rsidR="00E4511C" w:rsidRPr="00C2736A" w:rsidRDefault="00E4511C" w:rsidP="00586888">
      <w:pPr>
        <w:jc w:val="both"/>
        <w:rPr>
          <w:sz w:val="28"/>
          <w:szCs w:val="28"/>
        </w:rPr>
      </w:pPr>
      <w:r w:rsidRPr="00C2736A">
        <w:rPr>
          <w:sz w:val="28"/>
          <w:szCs w:val="28"/>
        </w:rPr>
        <w:t>-</w:t>
      </w:r>
      <w:r>
        <w:rPr>
          <w:sz w:val="28"/>
          <w:szCs w:val="28"/>
        </w:rPr>
        <w:t xml:space="preserve"> </w:t>
      </w:r>
      <w:r w:rsidRPr="00C2736A">
        <w:rPr>
          <w:sz w:val="28"/>
          <w:szCs w:val="28"/>
        </w:rPr>
        <w:t>участие в комиссиях по обследованию технического состояния жилых помещений;</w:t>
      </w:r>
    </w:p>
    <w:p w:rsidR="00E4511C" w:rsidRPr="00C2736A" w:rsidRDefault="00E4511C" w:rsidP="00586888">
      <w:pPr>
        <w:jc w:val="both"/>
        <w:rPr>
          <w:sz w:val="28"/>
          <w:szCs w:val="28"/>
        </w:rPr>
      </w:pPr>
      <w:r w:rsidRPr="00C2736A">
        <w:rPr>
          <w:sz w:val="28"/>
          <w:szCs w:val="28"/>
        </w:rPr>
        <w:t>-</w:t>
      </w:r>
      <w:r>
        <w:rPr>
          <w:sz w:val="28"/>
          <w:szCs w:val="28"/>
        </w:rPr>
        <w:t xml:space="preserve"> </w:t>
      </w:r>
      <w:r w:rsidRPr="00C2736A">
        <w:rPr>
          <w:sz w:val="28"/>
          <w:szCs w:val="28"/>
        </w:rPr>
        <w:t>ведется работа по размещению информации в информационных системах.</w:t>
      </w:r>
    </w:p>
    <w:p w:rsidR="00E4511C" w:rsidRPr="00C2736A" w:rsidRDefault="00E4511C" w:rsidP="00D92BC5">
      <w:pPr>
        <w:ind w:firstLine="567"/>
        <w:jc w:val="both"/>
        <w:rPr>
          <w:sz w:val="28"/>
          <w:szCs w:val="28"/>
        </w:rPr>
      </w:pPr>
    </w:p>
    <w:p w:rsidR="00E4511C" w:rsidRDefault="00E4511C" w:rsidP="00586888">
      <w:pPr>
        <w:jc w:val="both"/>
        <w:rPr>
          <w:sz w:val="28"/>
          <w:szCs w:val="28"/>
        </w:rPr>
      </w:pPr>
      <w:r>
        <w:rPr>
          <w:sz w:val="28"/>
          <w:szCs w:val="28"/>
        </w:rPr>
        <w:t xml:space="preserve">     В 2016</w:t>
      </w:r>
      <w:r w:rsidRPr="00C2736A">
        <w:rPr>
          <w:sz w:val="28"/>
          <w:szCs w:val="28"/>
        </w:rPr>
        <w:t xml:space="preserve"> году на территории Шатковского района вновь реализовался проект по поддержке местных инициатив с софинансированием со стороны населения и муниципального бюджета, который дал отличную возможность для  жителей решить именно те проблемы, которые они считают для себя действительно важн</w:t>
      </w:r>
      <w:r>
        <w:rPr>
          <w:sz w:val="28"/>
          <w:szCs w:val="28"/>
        </w:rPr>
        <w:t>ыми.  Конкурсный отбор прошли 9 проектов семи муниципальных образований:</w:t>
      </w:r>
      <w:r w:rsidRPr="00C2736A">
        <w:rPr>
          <w:sz w:val="28"/>
          <w:szCs w:val="28"/>
        </w:rPr>
        <w:t xml:space="preserve"> админист</w:t>
      </w:r>
      <w:r>
        <w:rPr>
          <w:sz w:val="28"/>
          <w:szCs w:val="28"/>
        </w:rPr>
        <w:t>раций р.п.Лесогорск, р.п.Шатки, Архангельского, Староиванцевского, Светлогорского, Костянского, Шараповского сельсоветов</w:t>
      </w:r>
      <w:r w:rsidRPr="00C2736A">
        <w:rPr>
          <w:sz w:val="28"/>
          <w:szCs w:val="28"/>
        </w:rPr>
        <w:t>. Для выполнения мероприятий    из областного бюджета привле</w:t>
      </w:r>
      <w:r>
        <w:rPr>
          <w:sz w:val="28"/>
          <w:szCs w:val="28"/>
        </w:rPr>
        <w:t>кались средства в сумме 3608,7</w:t>
      </w:r>
      <w:r w:rsidRPr="00C2736A">
        <w:rPr>
          <w:sz w:val="28"/>
          <w:szCs w:val="28"/>
        </w:rPr>
        <w:t xml:space="preserve"> тыс.</w:t>
      </w:r>
      <w:r>
        <w:rPr>
          <w:sz w:val="28"/>
          <w:szCs w:val="28"/>
        </w:rPr>
        <w:t xml:space="preserve"> </w:t>
      </w:r>
      <w:r w:rsidRPr="00C2736A">
        <w:rPr>
          <w:sz w:val="28"/>
          <w:szCs w:val="28"/>
        </w:rPr>
        <w:t>ру</w:t>
      </w:r>
      <w:r>
        <w:rPr>
          <w:sz w:val="28"/>
          <w:szCs w:val="28"/>
        </w:rPr>
        <w:t>б. Выделенные средства использованы на  благоустройство улиц и дорог, водоснабжение, ремонт объектов спорта.</w:t>
      </w:r>
    </w:p>
    <w:p w:rsidR="00E4511C" w:rsidRDefault="00E4511C" w:rsidP="00586888">
      <w:pPr>
        <w:jc w:val="both"/>
        <w:rPr>
          <w:sz w:val="28"/>
          <w:szCs w:val="28"/>
        </w:rPr>
      </w:pPr>
      <w:r>
        <w:rPr>
          <w:sz w:val="28"/>
          <w:szCs w:val="28"/>
        </w:rPr>
        <w:t xml:space="preserve">     За счет средств муниципального дорожного фонда произведены работы по ремонту муниципальных дорог общей площадью 11191 кв.м. на сумму 5412,0 тыс.рублей, на содержание автомобильных дорог общего пользования и искусственных сооружений на них израсходовано 3336,6 тыс.рублей.</w:t>
      </w:r>
    </w:p>
    <w:p w:rsidR="00E4511C" w:rsidRPr="00C2736A" w:rsidRDefault="00E4511C" w:rsidP="00586888">
      <w:pPr>
        <w:jc w:val="both"/>
        <w:rPr>
          <w:sz w:val="28"/>
          <w:szCs w:val="28"/>
        </w:rPr>
      </w:pPr>
      <w:r>
        <w:rPr>
          <w:sz w:val="28"/>
          <w:szCs w:val="28"/>
        </w:rPr>
        <w:t xml:space="preserve">     В 2016 году администрацией района была представлена заявка и конкурсные материалы на областной смотр-конкурс на звание «Лучшее муниципальное образование Нижегородской области в сфере благоустройства и дорожной деятельности». Район занял 2 призовое место.</w:t>
      </w:r>
    </w:p>
    <w:p w:rsidR="00E4511C" w:rsidRPr="00432CEC" w:rsidRDefault="00E4511C" w:rsidP="00D92BC5">
      <w:pPr>
        <w:contextualSpacing/>
        <w:jc w:val="both"/>
        <w:rPr>
          <w:color w:val="262626"/>
          <w:sz w:val="32"/>
          <w:szCs w:val="32"/>
        </w:rPr>
      </w:pPr>
    </w:p>
    <w:p w:rsidR="00E4511C" w:rsidRDefault="00E4511C" w:rsidP="00D92BC5">
      <w:pPr>
        <w:numPr>
          <w:ilvl w:val="0"/>
          <w:numId w:val="33"/>
        </w:numPr>
        <w:ind w:right="-54"/>
        <w:contextualSpacing/>
        <w:jc w:val="center"/>
        <w:rPr>
          <w:b/>
          <w:color w:val="262626"/>
          <w:sz w:val="32"/>
          <w:szCs w:val="32"/>
        </w:rPr>
      </w:pPr>
      <w:r w:rsidRPr="0070439A">
        <w:rPr>
          <w:b/>
          <w:color w:val="262626"/>
          <w:sz w:val="32"/>
          <w:szCs w:val="32"/>
        </w:rPr>
        <w:t>Организация муниципального управления</w:t>
      </w:r>
    </w:p>
    <w:p w:rsidR="00E4511C" w:rsidRDefault="00E4511C" w:rsidP="00D92BC5">
      <w:pPr>
        <w:ind w:right="-54"/>
        <w:contextualSpacing/>
        <w:rPr>
          <w:b/>
          <w:color w:val="262626"/>
          <w:sz w:val="32"/>
          <w:szCs w:val="32"/>
        </w:rPr>
      </w:pPr>
    </w:p>
    <w:p w:rsidR="00E4511C" w:rsidRPr="00C2736A" w:rsidRDefault="00E4511C" w:rsidP="00586888">
      <w:pPr>
        <w:jc w:val="both"/>
        <w:rPr>
          <w:sz w:val="28"/>
          <w:szCs w:val="28"/>
        </w:rPr>
      </w:pPr>
      <w:r>
        <w:rPr>
          <w:sz w:val="28"/>
          <w:szCs w:val="28"/>
        </w:rPr>
        <w:t xml:space="preserve">     </w:t>
      </w:r>
      <w:r w:rsidRPr="00C2736A">
        <w:rPr>
          <w:sz w:val="28"/>
          <w:szCs w:val="28"/>
        </w:rPr>
        <w:t>Администрация Шатковского муниципального района проводит и планирует в дальнейшем проводить мероприятия, способствующие увеличению уровня удовлетворенности. Особое внимание уделяется письменным обращениям граждан, которые рассматриваются в течение 30 дней. Деятельность органов местного самоуправления широко освещается в СМИ и на сайте администрации Шатковского муниципального района, где размещается вся необходимая информация по многим видам деятельности ОМСУ.</w:t>
      </w:r>
    </w:p>
    <w:p w:rsidR="00E4511C" w:rsidRPr="00C2736A" w:rsidRDefault="00E4511C" w:rsidP="00586888">
      <w:pPr>
        <w:jc w:val="both"/>
        <w:rPr>
          <w:sz w:val="28"/>
          <w:szCs w:val="28"/>
        </w:rPr>
      </w:pPr>
      <w:r>
        <w:rPr>
          <w:sz w:val="28"/>
          <w:szCs w:val="28"/>
        </w:rPr>
        <w:t xml:space="preserve">     </w:t>
      </w:r>
      <w:r w:rsidRPr="00C2736A">
        <w:rPr>
          <w:sz w:val="28"/>
          <w:szCs w:val="28"/>
        </w:rPr>
        <w:t>Одним из основных показателей, отражающих уровень организации управления в муниципальном образовании, является показатель доли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доходов бюджета муниципального образования.</w:t>
      </w:r>
    </w:p>
    <w:p w:rsidR="00E4511C" w:rsidRPr="00C2736A" w:rsidRDefault="00E4511C" w:rsidP="00586888">
      <w:pPr>
        <w:jc w:val="both"/>
        <w:rPr>
          <w:sz w:val="28"/>
          <w:szCs w:val="28"/>
        </w:rPr>
      </w:pPr>
      <w:r>
        <w:rPr>
          <w:sz w:val="28"/>
          <w:szCs w:val="28"/>
        </w:rPr>
        <w:t xml:space="preserve">     </w:t>
      </w:r>
      <w:r w:rsidRPr="00C2736A">
        <w:rPr>
          <w:sz w:val="28"/>
          <w:szCs w:val="28"/>
        </w:rPr>
        <w:t>В общем объеме доходов консолидированного бюджета района данный показатель в 201</w:t>
      </w:r>
      <w:r>
        <w:rPr>
          <w:sz w:val="28"/>
          <w:szCs w:val="28"/>
        </w:rPr>
        <w:t xml:space="preserve">6 </w:t>
      </w:r>
      <w:r w:rsidRPr="00C2736A">
        <w:rPr>
          <w:sz w:val="28"/>
          <w:szCs w:val="28"/>
        </w:rPr>
        <w:t>году составил 18,</w:t>
      </w:r>
      <w:r>
        <w:rPr>
          <w:sz w:val="28"/>
          <w:szCs w:val="28"/>
        </w:rPr>
        <w:t>04</w:t>
      </w:r>
      <w:r w:rsidRPr="00C2736A">
        <w:rPr>
          <w:sz w:val="28"/>
          <w:szCs w:val="28"/>
        </w:rPr>
        <w:t xml:space="preserve"> % (остался</w:t>
      </w:r>
      <w:r>
        <w:rPr>
          <w:sz w:val="28"/>
          <w:szCs w:val="28"/>
        </w:rPr>
        <w:t xml:space="preserve"> практически</w:t>
      </w:r>
      <w:r w:rsidRPr="00C2736A">
        <w:rPr>
          <w:sz w:val="28"/>
          <w:szCs w:val="28"/>
        </w:rPr>
        <w:t xml:space="preserve"> на уровне 201</w:t>
      </w:r>
      <w:r>
        <w:rPr>
          <w:sz w:val="28"/>
          <w:szCs w:val="28"/>
        </w:rPr>
        <w:t>5</w:t>
      </w:r>
      <w:r w:rsidRPr="00C2736A">
        <w:rPr>
          <w:sz w:val="28"/>
          <w:szCs w:val="28"/>
        </w:rPr>
        <w:t xml:space="preserve"> года).</w:t>
      </w:r>
    </w:p>
    <w:p w:rsidR="00E4511C" w:rsidRPr="004A21BD" w:rsidRDefault="00E4511C" w:rsidP="00D92BC5">
      <w:pPr>
        <w:jc w:val="center"/>
        <w:rPr>
          <w:b/>
          <w:bCs/>
          <w:sz w:val="28"/>
          <w:szCs w:val="28"/>
        </w:rPr>
      </w:pPr>
    </w:p>
    <w:p w:rsidR="00E4511C" w:rsidRDefault="00E4511C" w:rsidP="00D92BC5">
      <w:pPr>
        <w:jc w:val="both"/>
        <w:rPr>
          <w:sz w:val="28"/>
          <w:szCs w:val="28"/>
        </w:rPr>
      </w:pPr>
      <w:r>
        <w:rPr>
          <w:sz w:val="28"/>
          <w:szCs w:val="28"/>
        </w:rPr>
        <w:t xml:space="preserve">     Приоритетными направлениями  деятельности администрации Шатковского муниципального района в  2016 году в рамках реализации на территории района эффективной бюджетной политики являлись:</w:t>
      </w:r>
    </w:p>
    <w:p w:rsidR="00E4511C" w:rsidRDefault="00E4511C" w:rsidP="00586888">
      <w:pPr>
        <w:tabs>
          <w:tab w:val="left" w:pos="9720"/>
        </w:tabs>
        <w:jc w:val="both"/>
        <w:rPr>
          <w:sz w:val="28"/>
          <w:szCs w:val="28"/>
        </w:rPr>
      </w:pPr>
      <w:r>
        <w:rPr>
          <w:sz w:val="28"/>
          <w:szCs w:val="28"/>
        </w:rPr>
        <w:t>- реализация мер, направленных на смягчение последствий экономического кризиса;</w:t>
      </w:r>
    </w:p>
    <w:p w:rsidR="00E4511C" w:rsidRDefault="00E4511C" w:rsidP="00586888">
      <w:pPr>
        <w:tabs>
          <w:tab w:val="left" w:pos="9720"/>
        </w:tabs>
        <w:jc w:val="both"/>
        <w:rPr>
          <w:sz w:val="28"/>
          <w:szCs w:val="28"/>
        </w:rPr>
      </w:pPr>
      <w:r>
        <w:rPr>
          <w:sz w:val="28"/>
          <w:szCs w:val="28"/>
        </w:rPr>
        <w:t>- обеспечение сбалансированности бюджетной системы района;</w:t>
      </w:r>
    </w:p>
    <w:p w:rsidR="00E4511C" w:rsidRDefault="00E4511C" w:rsidP="00586888">
      <w:pPr>
        <w:tabs>
          <w:tab w:val="left" w:pos="9720"/>
        </w:tabs>
        <w:jc w:val="both"/>
        <w:rPr>
          <w:sz w:val="28"/>
          <w:szCs w:val="28"/>
        </w:rPr>
      </w:pPr>
      <w:r>
        <w:rPr>
          <w:sz w:val="28"/>
          <w:szCs w:val="28"/>
        </w:rPr>
        <w:t>- сохранение и развитие налогового потенциала на территории района;</w:t>
      </w:r>
    </w:p>
    <w:p w:rsidR="00E4511C" w:rsidRDefault="00E4511C" w:rsidP="00586888">
      <w:pPr>
        <w:tabs>
          <w:tab w:val="left" w:pos="9720"/>
        </w:tabs>
        <w:jc w:val="both"/>
        <w:rPr>
          <w:sz w:val="28"/>
          <w:szCs w:val="28"/>
        </w:rPr>
      </w:pPr>
      <w:r>
        <w:rPr>
          <w:sz w:val="28"/>
          <w:szCs w:val="28"/>
        </w:rPr>
        <w:t>- финансирование  в полном объеме всех социально-значимых расходов, предусмотренных бюджетом на 2016 год;</w:t>
      </w:r>
    </w:p>
    <w:p w:rsidR="00E4511C" w:rsidRDefault="00E4511C" w:rsidP="00586888">
      <w:pPr>
        <w:tabs>
          <w:tab w:val="left" w:pos="9720"/>
        </w:tabs>
        <w:jc w:val="both"/>
        <w:rPr>
          <w:sz w:val="28"/>
          <w:szCs w:val="28"/>
        </w:rPr>
      </w:pPr>
      <w:r>
        <w:rPr>
          <w:sz w:val="28"/>
          <w:szCs w:val="28"/>
        </w:rPr>
        <w:t>- недопущение образования кредиторской задолженности по всем социально-значимым расходам;</w:t>
      </w:r>
    </w:p>
    <w:p w:rsidR="00E4511C" w:rsidRDefault="00E4511C" w:rsidP="00586888">
      <w:pPr>
        <w:tabs>
          <w:tab w:val="left" w:pos="9720"/>
        </w:tabs>
        <w:jc w:val="both"/>
        <w:rPr>
          <w:sz w:val="28"/>
          <w:szCs w:val="28"/>
        </w:rPr>
      </w:pPr>
      <w:r>
        <w:rPr>
          <w:sz w:val="28"/>
          <w:szCs w:val="28"/>
        </w:rPr>
        <w:t>- оптимизация и повышение эффективности бюджетных расходов;</w:t>
      </w:r>
    </w:p>
    <w:p w:rsidR="00E4511C" w:rsidRDefault="00E4511C" w:rsidP="00586888">
      <w:pPr>
        <w:tabs>
          <w:tab w:val="left" w:pos="9720"/>
        </w:tabs>
        <w:jc w:val="both"/>
        <w:rPr>
          <w:sz w:val="28"/>
          <w:szCs w:val="28"/>
        </w:rPr>
      </w:pPr>
      <w:r>
        <w:rPr>
          <w:sz w:val="28"/>
          <w:szCs w:val="28"/>
        </w:rPr>
        <w:t xml:space="preserve">- концентрация финансовых ресурсов на приоритетных направлениях расходования бюджетных средств; </w:t>
      </w:r>
    </w:p>
    <w:p w:rsidR="00E4511C" w:rsidRDefault="00E4511C" w:rsidP="00586888">
      <w:pPr>
        <w:tabs>
          <w:tab w:val="left" w:pos="9720"/>
        </w:tabs>
        <w:jc w:val="both"/>
        <w:rPr>
          <w:sz w:val="28"/>
          <w:szCs w:val="28"/>
        </w:rPr>
      </w:pPr>
      <w:r>
        <w:rPr>
          <w:sz w:val="28"/>
          <w:szCs w:val="28"/>
        </w:rPr>
        <w:t>- внедрение программно-целевых принципов формирования бюджета;</w:t>
      </w:r>
    </w:p>
    <w:p w:rsidR="00E4511C" w:rsidRDefault="00E4511C" w:rsidP="00586888">
      <w:pPr>
        <w:tabs>
          <w:tab w:val="left" w:pos="9720"/>
        </w:tabs>
        <w:jc w:val="both"/>
        <w:rPr>
          <w:sz w:val="28"/>
          <w:szCs w:val="28"/>
        </w:rPr>
      </w:pPr>
      <w:r>
        <w:rPr>
          <w:sz w:val="28"/>
          <w:szCs w:val="28"/>
        </w:rPr>
        <w:t>- создание условий для исполнения органами местного   самоуправления закрепленных за ними полномочий;</w:t>
      </w:r>
    </w:p>
    <w:p w:rsidR="00E4511C" w:rsidRDefault="00E4511C" w:rsidP="00586888">
      <w:pPr>
        <w:tabs>
          <w:tab w:val="left" w:pos="9720"/>
        </w:tabs>
        <w:jc w:val="both"/>
        <w:rPr>
          <w:sz w:val="28"/>
          <w:szCs w:val="28"/>
        </w:rPr>
      </w:pPr>
      <w:r>
        <w:rPr>
          <w:sz w:val="28"/>
          <w:szCs w:val="28"/>
        </w:rPr>
        <w:t>- обеспечение качественного,  в соответствии с требованиями Бюджетного кодекса РФ, формирования и исполнения бюджета, эффективная организация бюджетного учета и составление отчетности;</w:t>
      </w:r>
    </w:p>
    <w:p w:rsidR="00E4511C" w:rsidRDefault="00E4511C" w:rsidP="00586888">
      <w:pPr>
        <w:tabs>
          <w:tab w:val="left" w:pos="9720"/>
        </w:tabs>
        <w:jc w:val="both"/>
        <w:rPr>
          <w:sz w:val="28"/>
          <w:szCs w:val="28"/>
        </w:rPr>
      </w:pPr>
      <w:r>
        <w:rPr>
          <w:sz w:val="28"/>
          <w:szCs w:val="28"/>
        </w:rPr>
        <w:t>- повышение эффективности финансового контроля в управлении бюджетным процессом, в том числе в целях оценки эффективности направления и использования бюджетных средств и анализа достигнутых результатов при выполнении муниципальных заданий;</w:t>
      </w:r>
    </w:p>
    <w:p w:rsidR="00E4511C" w:rsidRDefault="00E4511C" w:rsidP="00586888">
      <w:pPr>
        <w:tabs>
          <w:tab w:val="left" w:pos="9720"/>
        </w:tabs>
        <w:jc w:val="both"/>
        <w:rPr>
          <w:sz w:val="28"/>
          <w:szCs w:val="28"/>
        </w:rPr>
      </w:pPr>
      <w:r>
        <w:rPr>
          <w:sz w:val="28"/>
          <w:szCs w:val="28"/>
        </w:rPr>
        <w:t>- повышение прозрачности и открытости бюджетного процесса.</w:t>
      </w:r>
    </w:p>
    <w:p w:rsidR="00E4511C" w:rsidRDefault="00E4511C" w:rsidP="00586888">
      <w:pPr>
        <w:tabs>
          <w:tab w:val="left" w:pos="10080"/>
        </w:tabs>
        <w:jc w:val="both"/>
        <w:rPr>
          <w:sz w:val="28"/>
          <w:szCs w:val="28"/>
        </w:rPr>
      </w:pPr>
    </w:p>
    <w:p w:rsidR="00E4511C" w:rsidRDefault="00E4511C" w:rsidP="00586888">
      <w:pPr>
        <w:tabs>
          <w:tab w:val="left" w:pos="10080"/>
        </w:tabs>
        <w:jc w:val="both"/>
        <w:rPr>
          <w:sz w:val="28"/>
          <w:szCs w:val="28"/>
        </w:rPr>
      </w:pPr>
      <w:r>
        <w:rPr>
          <w:sz w:val="28"/>
          <w:szCs w:val="28"/>
        </w:rPr>
        <w:t xml:space="preserve">     Процесс исполнения бюджета Шатковского района организован в полном соответствии с требованиями Бюджетного кодекса РФ на основе сводной бюджетной росписи районного бюджета и кассового плана.</w:t>
      </w:r>
    </w:p>
    <w:p w:rsidR="00E4511C" w:rsidRDefault="00E4511C" w:rsidP="00586888">
      <w:pPr>
        <w:tabs>
          <w:tab w:val="left" w:pos="10080"/>
        </w:tabs>
        <w:jc w:val="both"/>
        <w:rPr>
          <w:sz w:val="28"/>
          <w:szCs w:val="28"/>
        </w:rPr>
      </w:pPr>
      <w:r>
        <w:rPr>
          <w:sz w:val="28"/>
          <w:szCs w:val="28"/>
        </w:rPr>
        <w:t xml:space="preserve">     Для обеспечения сбалансированности районного бюджета на 2016 год получателям бюджетных средств устанавливались лимиты бюджетных обязательств и предельные объемы финансирования в пределах кассовых поступления в районный бюджет, которые были до них своевременно доведены.  </w:t>
      </w:r>
    </w:p>
    <w:p w:rsidR="00E4511C" w:rsidRDefault="00E4511C" w:rsidP="00586888">
      <w:pPr>
        <w:tabs>
          <w:tab w:val="left" w:pos="10080"/>
        </w:tabs>
        <w:jc w:val="both"/>
        <w:rPr>
          <w:sz w:val="28"/>
          <w:szCs w:val="28"/>
        </w:rPr>
      </w:pPr>
      <w:r>
        <w:rPr>
          <w:sz w:val="28"/>
          <w:szCs w:val="28"/>
        </w:rPr>
        <w:t xml:space="preserve">     Все расходные обязательства районного бюджета были выполнены в полном объеме, обеспечено своевременное финансирование получателей бюджетных средств.</w:t>
      </w:r>
    </w:p>
    <w:p w:rsidR="00E4511C" w:rsidRDefault="00E4511C" w:rsidP="00D92BC5">
      <w:pPr>
        <w:ind w:firstLine="567"/>
        <w:jc w:val="both"/>
        <w:rPr>
          <w:sz w:val="28"/>
          <w:szCs w:val="28"/>
        </w:rPr>
      </w:pPr>
    </w:p>
    <w:p w:rsidR="00E4511C" w:rsidRDefault="00E4511C" w:rsidP="00D92BC5">
      <w:pPr>
        <w:ind w:firstLine="567"/>
        <w:jc w:val="both"/>
        <w:rPr>
          <w:sz w:val="28"/>
          <w:szCs w:val="28"/>
        </w:rPr>
      </w:pPr>
    </w:p>
    <w:p w:rsidR="00E4511C" w:rsidRPr="004A46AC" w:rsidRDefault="00E4511C" w:rsidP="006F73F3">
      <w:pPr>
        <w:jc w:val="both"/>
        <w:rPr>
          <w:sz w:val="28"/>
          <w:szCs w:val="28"/>
        </w:rPr>
      </w:pPr>
      <w:r>
        <w:rPr>
          <w:sz w:val="28"/>
          <w:szCs w:val="28"/>
        </w:rPr>
        <w:t xml:space="preserve">     По итогам 2016 года районный бюджет исполнен по доходам в сумме 735,9 млн. руб., в том числе налоговые и неналоговые доходы поступили в сумме 164,5 млн. руб., что составляет 97,6 % к плану. </w:t>
      </w:r>
    </w:p>
    <w:p w:rsidR="00E4511C" w:rsidRDefault="00E4511C" w:rsidP="006F73F3">
      <w:pPr>
        <w:jc w:val="both"/>
        <w:rPr>
          <w:sz w:val="28"/>
          <w:szCs w:val="28"/>
        </w:rPr>
      </w:pPr>
      <w:r>
        <w:rPr>
          <w:sz w:val="28"/>
          <w:szCs w:val="28"/>
        </w:rPr>
        <w:t xml:space="preserve">     В 2016году за счет расходов бюджета района обеспечено:</w:t>
      </w:r>
    </w:p>
    <w:p w:rsidR="00E4511C" w:rsidRDefault="00E4511C" w:rsidP="00D92BC5">
      <w:pPr>
        <w:widowControl w:val="0"/>
        <w:numPr>
          <w:ilvl w:val="0"/>
          <w:numId w:val="2"/>
        </w:numPr>
        <w:tabs>
          <w:tab w:val="clear" w:pos="0"/>
          <w:tab w:val="left" w:pos="360"/>
          <w:tab w:val="num" w:pos="540"/>
        </w:tabs>
        <w:ind w:left="0" w:firstLine="0"/>
        <w:jc w:val="both"/>
        <w:rPr>
          <w:sz w:val="28"/>
          <w:szCs w:val="28"/>
        </w:rPr>
      </w:pPr>
      <w:r>
        <w:rPr>
          <w:sz w:val="28"/>
          <w:szCs w:val="28"/>
        </w:rPr>
        <w:t>финансирование социально-значимых расходов и государственных полномочий переданных району;</w:t>
      </w:r>
    </w:p>
    <w:p w:rsidR="00E4511C" w:rsidRDefault="00E4511C" w:rsidP="00D92BC5">
      <w:pPr>
        <w:widowControl w:val="0"/>
        <w:numPr>
          <w:ilvl w:val="0"/>
          <w:numId w:val="2"/>
        </w:numPr>
        <w:tabs>
          <w:tab w:val="clear" w:pos="0"/>
          <w:tab w:val="left" w:pos="360"/>
          <w:tab w:val="num" w:pos="540"/>
        </w:tabs>
        <w:ind w:left="0" w:firstLine="0"/>
        <w:rPr>
          <w:sz w:val="28"/>
          <w:szCs w:val="28"/>
        </w:rPr>
      </w:pPr>
      <w:r>
        <w:rPr>
          <w:sz w:val="28"/>
          <w:szCs w:val="28"/>
        </w:rPr>
        <w:t>реализация программ и проектов в области образования;</w:t>
      </w:r>
    </w:p>
    <w:p w:rsidR="00E4511C" w:rsidRDefault="00E4511C" w:rsidP="00D92BC5">
      <w:pPr>
        <w:widowControl w:val="0"/>
        <w:numPr>
          <w:ilvl w:val="0"/>
          <w:numId w:val="2"/>
        </w:numPr>
        <w:tabs>
          <w:tab w:val="clear" w:pos="0"/>
          <w:tab w:val="left" w:pos="360"/>
          <w:tab w:val="num" w:pos="540"/>
        </w:tabs>
        <w:ind w:left="0" w:firstLine="0"/>
        <w:rPr>
          <w:sz w:val="28"/>
          <w:szCs w:val="28"/>
        </w:rPr>
      </w:pPr>
      <w:r>
        <w:rPr>
          <w:sz w:val="28"/>
          <w:szCs w:val="28"/>
        </w:rPr>
        <w:t>поддержка программы занятости;</w:t>
      </w:r>
    </w:p>
    <w:p w:rsidR="00E4511C" w:rsidRDefault="00E4511C" w:rsidP="00D92BC5">
      <w:pPr>
        <w:widowControl w:val="0"/>
        <w:numPr>
          <w:ilvl w:val="0"/>
          <w:numId w:val="2"/>
        </w:numPr>
        <w:tabs>
          <w:tab w:val="clear" w:pos="0"/>
          <w:tab w:val="left" w:pos="360"/>
          <w:tab w:val="num" w:pos="540"/>
        </w:tabs>
        <w:ind w:left="0" w:firstLine="0"/>
        <w:rPr>
          <w:sz w:val="28"/>
          <w:szCs w:val="28"/>
        </w:rPr>
      </w:pPr>
      <w:r>
        <w:rPr>
          <w:sz w:val="28"/>
          <w:szCs w:val="28"/>
        </w:rPr>
        <w:t>финансирование мероприятий в области социальной политики;</w:t>
      </w:r>
    </w:p>
    <w:p w:rsidR="00E4511C" w:rsidRDefault="00E4511C" w:rsidP="00D92BC5">
      <w:pPr>
        <w:widowControl w:val="0"/>
        <w:numPr>
          <w:ilvl w:val="0"/>
          <w:numId w:val="2"/>
        </w:numPr>
        <w:tabs>
          <w:tab w:val="clear" w:pos="0"/>
          <w:tab w:val="left" w:pos="360"/>
          <w:tab w:val="num" w:pos="540"/>
        </w:tabs>
        <w:ind w:left="0" w:firstLine="0"/>
        <w:rPr>
          <w:sz w:val="28"/>
          <w:szCs w:val="28"/>
        </w:rPr>
      </w:pPr>
      <w:r>
        <w:rPr>
          <w:sz w:val="28"/>
          <w:szCs w:val="28"/>
        </w:rPr>
        <w:t>финансирование культуры и средств массовой информации;</w:t>
      </w:r>
    </w:p>
    <w:p w:rsidR="00E4511C" w:rsidRDefault="00E4511C" w:rsidP="00D92BC5">
      <w:pPr>
        <w:widowControl w:val="0"/>
        <w:numPr>
          <w:ilvl w:val="0"/>
          <w:numId w:val="2"/>
        </w:numPr>
        <w:tabs>
          <w:tab w:val="clear" w:pos="0"/>
          <w:tab w:val="left" w:pos="360"/>
          <w:tab w:val="num" w:pos="540"/>
        </w:tabs>
        <w:ind w:left="0" w:firstLine="0"/>
        <w:rPr>
          <w:sz w:val="28"/>
          <w:szCs w:val="28"/>
        </w:rPr>
      </w:pPr>
      <w:r>
        <w:rPr>
          <w:sz w:val="28"/>
          <w:szCs w:val="28"/>
        </w:rPr>
        <w:t>финансирование физической культуры и спорта;</w:t>
      </w:r>
    </w:p>
    <w:p w:rsidR="00E4511C" w:rsidRPr="000F3ABF" w:rsidRDefault="00E4511C" w:rsidP="00D92BC5"/>
    <w:p w:rsidR="00E4511C" w:rsidRPr="00460031" w:rsidRDefault="00E4511C" w:rsidP="006F73F3">
      <w:pPr>
        <w:tabs>
          <w:tab w:val="left" w:pos="5040"/>
        </w:tabs>
        <w:jc w:val="both"/>
        <w:rPr>
          <w:sz w:val="28"/>
          <w:szCs w:val="28"/>
        </w:rPr>
      </w:pPr>
      <w:r>
        <w:rPr>
          <w:bCs/>
          <w:sz w:val="28"/>
          <w:szCs w:val="28"/>
        </w:rPr>
        <w:t xml:space="preserve">     </w:t>
      </w:r>
      <w:r w:rsidRPr="00460031">
        <w:rPr>
          <w:bCs/>
          <w:sz w:val="28"/>
          <w:szCs w:val="28"/>
        </w:rPr>
        <w:t xml:space="preserve">Расходы районного бюджета </w:t>
      </w:r>
      <w:r w:rsidRPr="00460031">
        <w:rPr>
          <w:sz w:val="28"/>
          <w:szCs w:val="28"/>
        </w:rPr>
        <w:t>произведены в сумме 708,9 млн. руб. при плане 758,4 млн. руб., исполнение составило 93,5 %.</w:t>
      </w:r>
    </w:p>
    <w:p w:rsidR="00E4511C" w:rsidRDefault="00E4511C" w:rsidP="006F73F3">
      <w:pPr>
        <w:jc w:val="both"/>
        <w:rPr>
          <w:sz w:val="28"/>
          <w:szCs w:val="28"/>
        </w:rPr>
      </w:pPr>
      <w:r>
        <w:rPr>
          <w:sz w:val="28"/>
          <w:szCs w:val="28"/>
        </w:rPr>
        <w:t xml:space="preserve">     </w:t>
      </w:r>
      <w:r w:rsidRPr="00460031">
        <w:rPr>
          <w:sz w:val="28"/>
          <w:szCs w:val="28"/>
        </w:rPr>
        <w:t xml:space="preserve">На выплату </w:t>
      </w:r>
      <w:r w:rsidRPr="00460031">
        <w:rPr>
          <w:bCs/>
          <w:sz w:val="28"/>
          <w:szCs w:val="28"/>
        </w:rPr>
        <w:t>заработной платы с начислениями</w:t>
      </w:r>
      <w:r>
        <w:rPr>
          <w:sz w:val="28"/>
          <w:szCs w:val="28"/>
        </w:rPr>
        <w:t xml:space="preserve"> работникам бюджетной сферы района направлено 340,9млн. руб., что составляет 48 % в общем объеме произведенных расходов консолидированного бюджета. </w:t>
      </w:r>
    </w:p>
    <w:p w:rsidR="00E4511C" w:rsidRDefault="00E4511C" w:rsidP="006F73F3">
      <w:pPr>
        <w:jc w:val="both"/>
        <w:rPr>
          <w:sz w:val="28"/>
          <w:szCs w:val="28"/>
        </w:rPr>
      </w:pPr>
      <w:r>
        <w:rPr>
          <w:sz w:val="28"/>
          <w:szCs w:val="28"/>
        </w:rPr>
        <w:t xml:space="preserve">     Из общей суммы расходов за 2016 год – 708,9 млн. руб. на отрасли социальной сферы израсходовано 428,7 млн. руб., что составляет 60,4 % всех произведенных расходов бюджета района. </w:t>
      </w:r>
    </w:p>
    <w:p w:rsidR="00E4511C" w:rsidRPr="000F3ABF" w:rsidRDefault="00E4511C" w:rsidP="00D92BC5">
      <w:pPr>
        <w:ind w:left="360"/>
        <w:jc w:val="both"/>
      </w:pPr>
    </w:p>
    <w:p w:rsidR="00E4511C" w:rsidRDefault="00E4511C" w:rsidP="006F73F3">
      <w:pPr>
        <w:widowControl w:val="0"/>
        <w:tabs>
          <w:tab w:val="left" w:pos="360"/>
        </w:tabs>
        <w:jc w:val="both"/>
        <w:rPr>
          <w:sz w:val="28"/>
          <w:szCs w:val="28"/>
        </w:rPr>
      </w:pPr>
      <w:r>
        <w:rPr>
          <w:sz w:val="28"/>
          <w:szCs w:val="28"/>
        </w:rPr>
        <w:t xml:space="preserve">     Кредиторская задолженность по состоянию на 01.01.2017 г. составляет 1,9 млн. руб., вся задолженность является текущей, просроченной кредиторской задолженности нет. </w:t>
      </w:r>
    </w:p>
    <w:p w:rsidR="00E4511C" w:rsidRDefault="00E4511C" w:rsidP="006F73F3">
      <w:pPr>
        <w:jc w:val="both"/>
        <w:rPr>
          <w:sz w:val="28"/>
          <w:szCs w:val="28"/>
        </w:rPr>
      </w:pPr>
      <w:r>
        <w:rPr>
          <w:sz w:val="28"/>
          <w:szCs w:val="28"/>
        </w:rPr>
        <w:t xml:space="preserve">     По состоянию на 01.01.2017 г. муниципального долг Шатковского района составляет 3,4 млн. руб. В связи с неисполнением доходной части бюджета района по собственным доходам был получен бюджетный кредит из областного бюджета на покрытие дефицита со сроком погашения в течение трех лет в сумме 10,0 млн. руб. В 2017 году бюджетный кредит будет погашен полностью. </w:t>
      </w:r>
    </w:p>
    <w:p w:rsidR="00E4511C" w:rsidRDefault="00E4511C" w:rsidP="00D92BC5">
      <w:pPr>
        <w:ind w:left="360"/>
        <w:jc w:val="both"/>
        <w:rPr>
          <w:sz w:val="28"/>
          <w:szCs w:val="28"/>
        </w:rPr>
      </w:pPr>
    </w:p>
    <w:p w:rsidR="00E4511C" w:rsidRPr="007B1C88" w:rsidRDefault="00E4511C" w:rsidP="006F73F3">
      <w:pPr>
        <w:jc w:val="both"/>
        <w:rPr>
          <w:sz w:val="28"/>
          <w:szCs w:val="28"/>
        </w:rPr>
      </w:pPr>
      <w:r>
        <w:rPr>
          <w:sz w:val="28"/>
          <w:szCs w:val="28"/>
        </w:rPr>
        <w:t xml:space="preserve">     </w:t>
      </w:r>
      <w:r w:rsidRPr="007B1C88">
        <w:rPr>
          <w:sz w:val="28"/>
          <w:szCs w:val="28"/>
        </w:rPr>
        <w:t xml:space="preserve">В течение года продолжалась работа по формированию расходов бюджета района на основе программно-целевого метода. В 2016 году на территории района </w:t>
      </w:r>
      <w:r w:rsidRPr="00AD4A3C">
        <w:rPr>
          <w:sz w:val="28"/>
          <w:szCs w:val="28"/>
        </w:rPr>
        <w:t xml:space="preserve">реализовывалось </w:t>
      </w:r>
      <w:r w:rsidRPr="007B1C88">
        <w:rPr>
          <w:sz w:val="28"/>
          <w:szCs w:val="28"/>
        </w:rPr>
        <w:t xml:space="preserve">20 муниципальных программ: </w:t>
      </w:r>
    </w:p>
    <w:p w:rsidR="00E4511C" w:rsidRDefault="00E4511C" w:rsidP="006F73F3">
      <w:pPr>
        <w:pStyle w:val="msonormalcxspmiddle"/>
        <w:numPr>
          <w:ilvl w:val="0"/>
          <w:numId w:val="43"/>
        </w:numPr>
        <w:tabs>
          <w:tab w:val="clear" w:pos="1004"/>
          <w:tab w:val="num" w:pos="142"/>
          <w:tab w:val="num" w:pos="240"/>
        </w:tabs>
        <w:suppressAutoHyphens/>
        <w:overflowPunct w:val="0"/>
        <w:autoSpaceDE w:val="0"/>
        <w:spacing w:before="0" w:beforeAutospacing="0" w:after="0" w:afterAutospacing="0"/>
        <w:ind w:left="426" w:firstLine="54"/>
        <w:contextualSpacing/>
        <w:jc w:val="both"/>
        <w:textAlignment w:val="baseline"/>
        <w:rPr>
          <w:sz w:val="28"/>
          <w:szCs w:val="28"/>
        </w:rPr>
      </w:pPr>
      <w:r>
        <w:rPr>
          <w:sz w:val="28"/>
          <w:szCs w:val="28"/>
        </w:rPr>
        <w:t xml:space="preserve">Муниципальная </w:t>
      </w:r>
      <w:r w:rsidRPr="00D4033B">
        <w:rPr>
          <w:sz w:val="28"/>
          <w:szCs w:val="28"/>
        </w:rPr>
        <w:t>программа «Развитие образования Шатковского муниципального района Нижегородской области»</w:t>
      </w:r>
    </w:p>
    <w:p w:rsidR="00E4511C" w:rsidRPr="00D4033B" w:rsidRDefault="00E4511C" w:rsidP="006F73F3">
      <w:pPr>
        <w:pStyle w:val="msonormalcxspmiddle"/>
        <w:numPr>
          <w:ilvl w:val="0"/>
          <w:numId w:val="43"/>
        </w:numPr>
        <w:tabs>
          <w:tab w:val="clear" w:pos="1004"/>
          <w:tab w:val="num" w:pos="142"/>
          <w:tab w:val="num" w:pos="240"/>
        </w:tabs>
        <w:suppressAutoHyphens/>
        <w:overflowPunct w:val="0"/>
        <w:autoSpaceDE w:val="0"/>
        <w:spacing w:before="0" w:beforeAutospacing="0" w:after="0" w:afterAutospacing="0"/>
        <w:ind w:left="426" w:firstLine="54"/>
        <w:contextualSpacing/>
        <w:jc w:val="both"/>
        <w:textAlignment w:val="baseline"/>
        <w:rPr>
          <w:sz w:val="28"/>
          <w:szCs w:val="28"/>
        </w:rPr>
      </w:pPr>
      <w:r w:rsidRPr="00D4033B">
        <w:rPr>
          <w:sz w:val="28"/>
          <w:szCs w:val="28"/>
        </w:rPr>
        <w:t>Муниципальная программа «Развитие агропромышленного комплекса Шатковского муниципального района Нижегородской области»</w:t>
      </w:r>
    </w:p>
    <w:p w:rsidR="00E4511C" w:rsidRPr="00D4033B" w:rsidRDefault="00E4511C" w:rsidP="006F73F3">
      <w:pPr>
        <w:pStyle w:val="msonormalcxspmiddle"/>
        <w:numPr>
          <w:ilvl w:val="0"/>
          <w:numId w:val="43"/>
        </w:numPr>
        <w:tabs>
          <w:tab w:val="clear" w:pos="1004"/>
          <w:tab w:val="num" w:pos="142"/>
          <w:tab w:val="num" w:pos="240"/>
        </w:tabs>
        <w:suppressAutoHyphens/>
        <w:overflowPunct w:val="0"/>
        <w:autoSpaceDE w:val="0"/>
        <w:spacing w:before="0" w:beforeAutospacing="0" w:after="0" w:afterAutospacing="0"/>
        <w:ind w:left="426" w:firstLine="54"/>
        <w:contextualSpacing/>
        <w:jc w:val="both"/>
        <w:textAlignment w:val="baseline"/>
        <w:rPr>
          <w:sz w:val="28"/>
          <w:szCs w:val="28"/>
        </w:rPr>
      </w:pPr>
      <w:r w:rsidRPr="00D4033B">
        <w:rPr>
          <w:sz w:val="28"/>
          <w:szCs w:val="28"/>
        </w:rPr>
        <w:t>Муниципальная программа «Развитие туризма в Шатковском муниципальном районе на 2013-2016 годы»</w:t>
      </w:r>
    </w:p>
    <w:p w:rsidR="00E4511C" w:rsidRPr="00D4033B" w:rsidRDefault="00E4511C" w:rsidP="006F73F3">
      <w:pPr>
        <w:pStyle w:val="msonormalcxspmiddle"/>
        <w:numPr>
          <w:ilvl w:val="0"/>
          <w:numId w:val="43"/>
        </w:numPr>
        <w:tabs>
          <w:tab w:val="clear" w:pos="1004"/>
          <w:tab w:val="num" w:pos="142"/>
          <w:tab w:val="num" w:pos="240"/>
        </w:tabs>
        <w:suppressAutoHyphens/>
        <w:overflowPunct w:val="0"/>
        <w:autoSpaceDE w:val="0"/>
        <w:spacing w:before="0" w:beforeAutospacing="0" w:after="0" w:afterAutospacing="0"/>
        <w:ind w:left="426" w:firstLine="54"/>
        <w:contextualSpacing/>
        <w:jc w:val="both"/>
        <w:textAlignment w:val="baseline"/>
        <w:rPr>
          <w:sz w:val="28"/>
          <w:szCs w:val="28"/>
        </w:rPr>
      </w:pPr>
      <w:r w:rsidRPr="00D4033B">
        <w:rPr>
          <w:sz w:val="28"/>
          <w:szCs w:val="28"/>
        </w:rPr>
        <w:t>Муниципальная программа «Комплексные меры по усилению борьбы с преступностью и профилактике правонарушений на территории Шатковского муниципального района Нижегородской области на 2015-2017 годы»</w:t>
      </w:r>
    </w:p>
    <w:p w:rsidR="00E4511C" w:rsidRPr="00D4033B" w:rsidRDefault="00E4511C" w:rsidP="006F73F3">
      <w:pPr>
        <w:pStyle w:val="msonormalcxspmiddle"/>
        <w:numPr>
          <w:ilvl w:val="0"/>
          <w:numId w:val="43"/>
        </w:numPr>
        <w:tabs>
          <w:tab w:val="clear" w:pos="1004"/>
          <w:tab w:val="num" w:pos="142"/>
          <w:tab w:val="num" w:pos="240"/>
        </w:tabs>
        <w:suppressAutoHyphens/>
        <w:overflowPunct w:val="0"/>
        <w:autoSpaceDE w:val="0"/>
        <w:spacing w:before="0" w:beforeAutospacing="0" w:after="0" w:afterAutospacing="0"/>
        <w:ind w:left="426" w:firstLine="54"/>
        <w:contextualSpacing/>
        <w:jc w:val="both"/>
        <w:textAlignment w:val="baseline"/>
        <w:rPr>
          <w:sz w:val="28"/>
          <w:szCs w:val="28"/>
        </w:rPr>
      </w:pPr>
      <w:r w:rsidRPr="00D4033B">
        <w:rPr>
          <w:sz w:val="28"/>
          <w:szCs w:val="28"/>
        </w:rPr>
        <w:t>Муниципальная программа «Развитие физической культуры и спорта Шатковского района на 2015-2020 годы»</w:t>
      </w:r>
    </w:p>
    <w:p w:rsidR="00E4511C" w:rsidRPr="00D4033B" w:rsidRDefault="00E4511C" w:rsidP="006F73F3">
      <w:pPr>
        <w:pStyle w:val="msonormalcxspmiddle"/>
        <w:numPr>
          <w:ilvl w:val="0"/>
          <w:numId w:val="43"/>
        </w:numPr>
        <w:tabs>
          <w:tab w:val="clear" w:pos="1004"/>
          <w:tab w:val="num" w:pos="142"/>
          <w:tab w:val="num" w:pos="240"/>
        </w:tabs>
        <w:suppressAutoHyphens/>
        <w:overflowPunct w:val="0"/>
        <w:autoSpaceDE w:val="0"/>
        <w:spacing w:before="0" w:beforeAutospacing="0" w:after="0" w:afterAutospacing="0"/>
        <w:ind w:left="426" w:firstLine="54"/>
        <w:contextualSpacing/>
        <w:jc w:val="both"/>
        <w:textAlignment w:val="baseline"/>
        <w:rPr>
          <w:sz w:val="28"/>
          <w:szCs w:val="28"/>
        </w:rPr>
      </w:pPr>
      <w:r w:rsidRPr="00D4033B">
        <w:rPr>
          <w:sz w:val="28"/>
          <w:szCs w:val="28"/>
        </w:rPr>
        <w:t>Муниципальная программа «Создание системы обеспечения вызова экстренных оперативных служб по единому номеру «112» в Шатковском муниципальном районе Нижегородской обл</w:t>
      </w:r>
      <w:r>
        <w:rPr>
          <w:sz w:val="28"/>
          <w:szCs w:val="28"/>
        </w:rPr>
        <w:t>асти в 2014-2017 годах</w:t>
      </w:r>
      <w:r w:rsidRPr="00D4033B">
        <w:rPr>
          <w:sz w:val="28"/>
          <w:szCs w:val="28"/>
        </w:rPr>
        <w:t>»</w:t>
      </w:r>
    </w:p>
    <w:p w:rsidR="00E4511C" w:rsidRPr="00D4033B" w:rsidRDefault="00E4511C" w:rsidP="006F73F3">
      <w:pPr>
        <w:pStyle w:val="msonormalcxspmiddle"/>
        <w:numPr>
          <w:ilvl w:val="0"/>
          <w:numId w:val="43"/>
        </w:numPr>
        <w:tabs>
          <w:tab w:val="clear" w:pos="1004"/>
          <w:tab w:val="num" w:pos="142"/>
          <w:tab w:val="num" w:pos="240"/>
        </w:tabs>
        <w:suppressAutoHyphens/>
        <w:overflowPunct w:val="0"/>
        <w:autoSpaceDE w:val="0"/>
        <w:spacing w:before="0" w:beforeAutospacing="0" w:after="0" w:afterAutospacing="0"/>
        <w:ind w:left="426" w:firstLine="54"/>
        <w:contextualSpacing/>
        <w:jc w:val="both"/>
        <w:textAlignment w:val="baseline"/>
        <w:rPr>
          <w:sz w:val="28"/>
          <w:szCs w:val="28"/>
        </w:rPr>
      </w:pPr>
      <w:r w:rsidRPr="00D4033B">
        <w:rPr>
          <w:sz w:val="28"/>
          <w:szCs w:val="28"/>
        </w:rPr>
        <w:t>Муниципальная программа «Управление муниципальными финансами Шатковского муниципального района»</w:t>
      </w:r>
    </w:p>
    <w:p w:rsidR="00E4511C" w:rsidRPr="00D4033B" w:rsidRDefault="00E4511C" w:rsidP="006F73F3">
      <w:pPr>
        <w:pStyle w:val="msonormalcxspmiddle"/>
        <w:numPr>
          <w:ilvl w:val="0"/>
          <w:numId w:val="43"/>
        </w:numPr>
        <w:tabs>
          <w:tab w:val="clear" w:pos="1004"/>
          <w:tab w:val="num" w:pos="142"/>
          <w:tab w:val="num" w:pos="240"/>
        </w:tabs>
        <w:suppressAutoHyphens/>
        <w:overflowPunct w:val="0"/>
        <w:autoSpaceDE w:val="0"/>
        <w:spacing w:before="0" w:beforeAutospacing="0" w:after="0" w:afterAutospacing="0"/>
        <w:ind w:left="426" w:firstLine="54"/>
        <w:contextualSpacing/>
        <w:jc w:val="both"/>
        <w:textAlignment w:val="baseline"/>
        <w:rPr>
          <w:sz w:val="28"/>
          <w:szCs w:val="28"/>
        </w:rPr>
      </w:pPr>
      <w:r w:rsidRPr="00D4033B">
        <w:rPr>
          <w:sz w:val="28"/>
          <w:szCs w:val="28"/>
        </w:rPr>
        <w:t xml:space="preserve">Муниципальная программа «Профилактика безнадзорности и правонарушений несовершеннолетних Шатковского муниципального района Нижегородской </w:t>
      </w:r>
      <w:r>
        <w:rPr>
          <w:sz w:val="28"/>
          <w:szCs w:val="28"/>
        </w:rPr>
        <w:t>области</w:t>
      </w:r>
      <w:r w:rsidRPr="00D4033B">
        <w:rPr>
          <w:sz w:val="28"/>
          <w:szCs w:val="28"/>
        </w:rPr>
        <w:t xml:space="preserve"> на </w:t>
      </w:r>
      <w:r w:rsidRPr="001D43D0">
        <w:rPr>
          <w:sz w:val="28"/>
          <w:szCs w:val="28"/>
        </w:rPr>
        <w:t>2014</w:t>
      </w:r>
      <w:r w:rsidRPr="00D4033B">
        <w:rPr>
          <w:sz w:val="28"/>
          <w:szCs w:val="28"/>
        </w:rPr>
        <w:t xml:space="preserve">-2016 </w:t>
      </w:r>
      <w:r>
        <w:rPr>
          <w:sz w:val="28"/>
          <w:szCs w:val="28"/>
        </w:rPr>
        <w:t>годы</w:t>
      </w:r>
      <w:r w:rsidRPr="00D4033B">
        <w:rPr>
          <w:sz w:val="28"/>
          <w:szCs w:val="28"/>
        </w:rPr>
        <w:t>»</w:t>
      </w:r>
    </w:p>
    <w:p w:rsidR="00E4511C" w:rsidRPr="00D4033B" w:rsidRDefault="00E4511C" w:rsidP="006F73F3">
      <w:pPr>
        <w:pStyle w:val="msonormalcxspmiddle"/>
        <w:numPr>
          <w:ilvl w:val="0"/>
          <w:numId w:val="43"/>
        </w:numPr>
        <w:tabs>
          <w:tab w:val="clear" w:pos="1004"/>
          <w:tab w:val="num" w:pos="142"/>
          <w:tab w:val="num" w:pos="240"/>
        </w:tabs>
        <w:suppressAutoHyphens/>
        <w:overflowPunct w:val="0"/>
        <w:autoSpaceDE w:val="0"/>
        <w:spacing w:before="0" w:beforeAutospacing="0" w:after="0" w:afterAutospacing="0"/>
        <w:ind w:left="426" w:firstLine="54"/>
        <w:contextualSpacing/>
        <w:jc w:val="both"/>
        <w:textAlignment w:val="baseline"/>
        <w:rPr>
          <w:sz w:val="28"/>
          <w:szCs w:val="28"/>
        </w:rPr>
      </w:pPr>
      <w:r w:rsidRPr="00D4033B">
        <w:rPr>
          <w:sz w:val="28"/>
          <w:szCs w:val="28"/>
        </w:rPr>
        <w:t>Муниципальная программа «Пожарная безопасность Шатковского муниципального района на 2015-2017 годы»</w:t>
      </w:r>
    </w:p>
    <w:p w:rsidR="00E4511C" w:rsidRPr="00D4033B" w:rsidRDefault="00E4511C" w:rsidP="006F73F3">
      <w:pPr>
        <w:pStyle w:val="msonormalcxspmiddle"/>
        <w:numPr>
          <w:ilvl w:val="0"/>
          <w:numId w:val="43"/>
        </w:numPr>
        <w:tabs>
          <w:tab w:val="clear" w:pos="1004"/>
          <w:tab w:val="num" w:pos="142"/>
          <w:tab w:val="num" w:pos="240"/>
        </w:tabs>
        <w:suppressAutoHyphens/>
        <w:overflowPunct w:val="0"/>
        <w:autoSpaceDE w:val="0"/>
        <w:spacing w:before="0" w:beforeAutospacing="0" w:after="0" w:afterAutospacing="0"/>
        <w:ind w:left="426" w:firstLine="54"/>
        <w:contextualSpacing/>
        <w:jc w:val="both"/>
        <w:textAlignment w:val="baseline"/>
        <w:rPr>
          <w:sz w:val="28"/>
          <w:szCs w:val="28"/>
        </w:rPr>
      </w:pPr>
      <w:r w:rsidRPr="00D4033B">
        <w:rPr>
          <w:sz w:val="28"/>
          <w:szCs w:val="28"/>
        </w:rPr>
        <w:t>Муниципальная программа «Повышение безопасности дорожного движения в Шатковском муниципальном районе в 2015-2017 годах»</w:t>
      </w:r>
    </w:p>
    <w:p w:rsidR="00E4511C" w:rsidRPr="00D4033B" w:rsidRDefault="00E4511C" w:rsidP="006F73F3">
      <w:pPr>
        <w:pStyle w:val="msonormalcxspmiddle"/>
        <w:numPr>
          <w:ilvl w:val="0"/>
          <w:numId w:val="43"/>
        </w:numPr>
        <w:tabs>
          <w:tab w:val="clear" w:pos="1004"/>
          <w:tab w:val="num" w:pos="142"/>
          <w:tab w:val="num" w:pos="240"/>
        </w:tabs>
        <w:suppressAutoHyphens/>
        <w:overflowPunct w:val="0"/>
        <w:autoSpaceDE w:val="0"/>
        <w:spacing w:before="0" w:beforeAutospacing="0" w:after="0" w:afterAutospacing="0"/>
        <w:ind w:left="426" w:firstLine="54"/>
        <w:contextualSpacing/>
        <w:jc w:val="both"/>
        <w:textAlignment w:val="baseline"/>
        <w:rPr>
          <w:sz w:val="28"/>
          <w:szCs w:val="28"/>
        </w:rPr>
      </w:pPr>
      <w:r w:rsidRPr="00D4033B">
        <w:rPr>
          <w:sz w:val="28"/>
          <w:szCs w:val="28"/>
        </w:rPr>
        <w:t>Муниципальная программа «Пожарная безопасность учреждений культуры Шатковского муниципального района на 2014-2018 годы»</w:t>
      </w:r>
    </w:p>
    <w:p w:rsidR="00E4511C" w:rsidRPr="00D4033B" w:rsidRDefault="00E4511C" w:rsidP="006F73F3">
      <w:pPr>
        <w:pStyle w:val="msonormalcxspmiddle"/>
        <w:numPr>
          <w:ilvl w:val="0"/>
          <w:numId w:val="43"/>
        </w:numPr>
        <w:tabs>
          <w:tab w:val="clear" w:pos="1004"/>
          <w:tab w:val="num" w:pos="142"/>
          <w:tab w:val="num" w:pos="240"/>
        </w:tabs>
        <w:suppressAutoHyphens/>
        <w:overflowPunct w:val="0"/>
        <w:autoSpaceDE w:val="0"/>
        <w:spacing w:before="0" w:beforeAutospacing="0" w:after="0" w:afterAutospacing="0"/>
        <w:ind w:left="426" w:firstLine="54"/>
        <w:contextualSpacing/>
        <w:jc w:val="both"/>
        <w:textAlignment w:val="baseline"/>
        <w:rPr>
          <w:sz w:val="28"/>
          <w:szCs w:val="28"/>
        </w:rPr>
      </w:pPr>
      <w:r w:rsidRPr="00D4033B">
        <w:rPr>
          <w:sz w:val="28"/>
          <w:szCs w:val="28"/>
        </w:rPr>
        <w:t>Муниципальная программа «Развитие культуры Шатковского муниципального района на 2015-2017 годы»</w:t>
      </w:r>
    </w:p>
    <w:p w:rsidR="00E4511C" w:rsidRPr="00D4033B" w:rsidRDefault="00E4511C" w:rsidP="006F73F3">
      <w:pPr>
        <w:pStyle w:val="msonormalcxspmiddle"/>
        <w:numPr>
          <w:ilvl w:val="0"/>
          <w:numId w:val="43"/>
        </w:numPr>
        <w:tabs>
          <w:tab w:val="clear" w:pos="1004"/>
          <w:tab w:val="num" w:pos="142"/>
          <w:tab w:val="num" w:pos="240"/>
        </w:tabs>
        <w:suppressAutoHyphens/>
        <w:overflowPunct w:val="0"/>
        <w:autoSpaceDE w:val="0"/>
        <w:spacing w:before="0" w:beforeAutospacing="0" w:after="0" w:afterAutospacing="0"/>
        <w:ind w:left="426" w:firstLine="54"/>
        <w:contextualSpacing/>
        <w:jc w:val="both"/>
        <w:textAlignment w:val="baseline"/>
        <w:rPr>
          <w:sz w:val="28"/>
          <w:szCs w:val="28"/>
        </w:rPr>
      </w:pPr>
      <w:r w:rsidRPr="00D4033B">
        <w:rPr>
          <w:sz w:val="28"/>
          <w:szCs w:val="28"/>
        </w:rPr>
        <w:t>Муниципальная адресная программа «Переселение граждан из аварийного жилищного фонда на территории Шатковского муниципального района Нижегородской области с учетом необходимости развития малоэтажного жилищного строительства на 2013-2017 годы»</w:t>
      </w:r>
    </w:p>
    <w:p w:rsidR="00E4511C" w:rsidRPr="00D4033B" w:rsidRDefault="00E4511C" w:rsidP="006F73F3">
      <w:pPr>
        <w:pStyle w:val="msonormalcxspmiddle"/>
        <w:numPr>
          <w:ilvl w:val="0"/>
          <w:numId w:val="43"/>
        </w:numPr>
        <w:tabs>
          <w:tab w:val="clear" w:pos="1004"/>
          <w:tab w:val="num" w:pos="142"/>
          <w:tab w:val="num" w:pos="240"/>
        </w:tabs>
        <w:suppressAutoHyphens/>
        <w:overflowPunct w:val="0"/>
        <w:autoSpaceDE w:val="0"/>
        <w:spacing w:before="0" w:beforeAutospacing="0" w:after="0" w:afterAutospacing="0"/>
        <w:ind w:left="426" w:firstLine="54"/>
        <w:contextualSpacing/>
        <w:jc w:val="both"/>
        <w:textAlignment w:val="baseline"/>
        <w:rPr>
          <w:sz w:val="28"/>
          <w:szCs w:val="28"/>
        </w:rPr>
      </w:pPr>
      <w:r w:rsidRPr="00D4033B">
        <w:rPr>
          <w:sz w:val="28"/>
          <w:szCs w:val="28"/>
        </w:rPr>
        <w:t>Муниципальная программа  «Профилактика экстремизма и терроризма в Ш</w:t>
      </w:r>
      <w:r>
        <w:rPr>
          <w:sz w:val="28"/>
          <w:szCs w:val="28"/>
        </w:rPr>
        <w:t xml:space="preserve">атковском муниципальном районе </w:t>
      </w:r>
      <w:r w:rsidRPr="00D4033B">
        <w:rPr>
          <w:sz w:val="28"/>
          <w:szCs w:val="28"/>
        </w:rPr>
        <w:t>на 2015-2017 годы»</w:t>
      </w:r>
    </w:p>
    <w:p w:rsidR="00E4511C" w:rsidRPr="00D4033B" w:rsidRDefault="00E4511C" w:rsidP="006F73F3">
      <w:pPr>
        <w:pStyle w:val="msonormalcxspmiddle"/>
        <w:numPr>
          <w:ilvl w:val="0"/>
          <w:numId w:val="43"/>
        </w:numPr>
        <w:tabs>
          <w:tab w:val="clear" w:pos="1004"/>
          <w:tab w:val="num" w:pos="142"/>
          <w:tab w:val="num" w:pos="240"/>
        </w:tabs>
        <w:suppressAutoHyphens/>
        <w:overflowPunct w:val="0"/>
        <w:autoSpaceDE w:val="0"/>
        <w:spacing w:before="0" w:beforeAutospacing="0" w:after="0" w:afterAutospacing="0"/>
        <w:ind w:left="426" w:firstLine="54"/>
        <w:contextualSpacing/>
        <w:jc w:val="both"/>
        <w:textAlignment w:val="baseline"/>
        <w:rPr>
          <w:sz w:val="28"/>
          <w:szCs w:val="28"/>
        </w:rPr>
      </w:pPr>
      <w:r w:rsidRPr="00D4033B">
        <w:rPr>
          <w:sz w:val="28"/>
          <w:szCs w:val="28"/>
        </w:rPr>
        <w:t>Муниципальная программа «Построение, внедрение и развитие АПК «Безопасный город» на территории Шатковского муниципального района Нижегородской области на 2016-2020 годы»</w:t>
      </w:r>
    </w:p>
    <w:p w:rsidR="00E4511C" w:rsidRPr="00D4033B" w:rsidRDefault="00E4511C" w:rsidP="006F73F3">
      <w:pPr>
        <w:pStyle w:val="msonormalcxspmiddle"/>
        <w:numPr>
          <w:ilvl w:val="0"/>
          <w:numId w:val="43"/>
        </w:numPr>
        <w:tabs>
          <w:tab w:val="clear" w:pos="1004"/>
          <w:tab w:val="num" w:pos="142"/>
          <w:tab w:val="num" w:pos="240"/>
        </w:tabs>
        <w:suppressAutoHyphens/>
        <w:overflowPunct w:val="0"/>
        <w:autoSpaceDE w:val="0"/>
        <w:spacing w:before="0" w:beforeAutospacing="0" w:after="0" w:afterAutospacing="0"/>
        <w:ind w:left="426" w:firstLine="54"/>
        <w:contextualSpacing/>
        <w:jc w:val="both"/>
        <w:textAlignment w:val="baseline"/>
        <w:rPr>
          <w:sz w:val="28"/>
          <w:szCs w:val="28"/>
        </w:rPr>
      </w:pPr>
      <w:r w:rsidRPr="00D4033B">
        <w:rPr>
          <w:sz w:val="28"/>
          <w:szCs w:val="28"/>
        </w:rPr>
        <w:t>Муниципальная программа «Организ</w:t>
      </w:r>
      <w:r>
        <w:rPr>
          <w:sz w:val="28"/>
          <w:szCs w:val="28"/>
        </w:rPr>
        <w:t>ация</w:t>
      </w:r>
      <w:r w:rsidRPr="00D4033B">
        <w:rPr>
          <w:sz w:val="28"/>
          <w:szCs w:val="28"/>
        </w:rPr>
        <w:t xml:space="preserve"> общественных оплачиваемых работ и временного трудоустройства на территории Шатковского муниципального района на 2016 год»</w:t>
      </w:r>
    </w:p>
    <w:p w:rsidR="00E4511C" w:rsidRPr="00D4033B" w:rsidRDefault="00E4511C" w:rsidP="006F73F3">
      <w:pPr>
        <w:pStyle w:val="msonormalcxspmiddle"/>
        <w:numPr>
          <w:ilvl w:val="0"/>
          <w:numId w:val="43"/>
        </w:numPr>
        <w:tabs>
          <w:tab w:val="clear" w:pos="1004"/>
          <w:tab w:val="num" w:pos="142"/>
          <w:tab w:val="num" w:pos="240"/>
        </w:tabs>
        <w:suppressAutoHyphens/>
        <w:overflowPunct w:val="0"/>
        <w:autoSpaceDE w:val="0"/>
        <w:spacing w:before="0" w:beforeAutospacing="0" w:after="0" w:afterAutospacing="0"/>
        <w:ind w:left="426" w:firstLine="54"/>
        <w:contextualSpacing/>
        <w:jc w:val="both"/>
        <w:textAlignment w:val="baseline"/>
        <w:rPr>
          <w:sz w:val="28"/>
          <w:szCs w:val="28"/>
        </w:rPr>
      </w:pPr>
      <w:r w:rsidRPr="00D4033B">
        <w:rPr>
          <w:sz w:val="28"/>
          <w:szCs w:val="28"/>
        </w:rPr>
        <w:t>Муниципальная программа «Улучшение условий и охраны труда в Шат</w:t>
      </w:r>
      <w:r>
        <w:rPr>
          <w:sz w:val="28"/>
          <w:szCs w:val="28"/>
        </w:rPr>
        <w:t>к</w:t>
      </w:r>
      <w:r w:rsidRPr="00D4033B">
        <w:rPr>
          <w:sz w:val="28"/>
          <w:szCs w:val="28"/>
        </w:rPr>
        <w:t>овском муниципальном районе на 2016-2018 годы»</w:t>
      </w:r>
    </w:p>
    <w:p w:rsidR="00E4511C" w:rsidRPr="00D4033B" w:rsidRDefault="00E4511C" w:rsidP="006F73F3">
      <w:pPr>
        <w:pStyle w:val="msonormalcxspmiddle"/>
        <w:numPr>
          <w:ilvl w:val="0"/>
          <w:numId w:val="43"/>
        </w:numPr>
        <w:tabs>
          <w:tab w:val="clear" w:pos="1004"/>
          <w:tab w:val="num" w:pos="142"/>
          <w:tab w:val="num" w:pos="240"/>
        </w:tabs>
        <w:suppressAutoHyphens/>
        <w:overflowPunct w:val="0"/>
        <w:autoSpaceDE w:val="0"/>
        <w:spacing w:before="0" w:beforeAutospacing="0" w:after="0" w:afterAutospacing="0"/>
        <w:ind w:left="426" w:firstLine="54"/>
        <w:contextualSpacing/>
        <w:jc w:val="both"/>
        <w:textAlignment w:val="baseline"/>
        <w:rPr>
          <w:sz w:val="28"/>
          <w:szCs w:val="28"/>
        </w:rPr>
      </w:pPr>
      <w:r w:rsidRPr="00D4033B">
        <w:rPr>
          <w:sz w:val="28"/>
          <w:szCs w:val="28"/>
        </w:rPr>
        <w:t>Муниципальная программа «Обеспечение населения Шатковского муниципального района доступным и комфортным</w:t>
      </w:r>
      <w:r>
        <w:rPr>
          <w:sz w:val="28"/>
          <w:szCs w:val="28"/>
        </w:rPr>
        <w:t xml:space="preserve"> жильем на период 2015-2017 годов</w:t>
      </w:r>
      <w:r w:rsidRPr="00D4033B">
        <w:rPr>
          <w:sz w:val="28"/>
          <w:szCs w:val="28"/>
        </w:rPr>
        <w:t>»</w:t>
      </w:r>
    </w:p>
    <w:p w:rsidR="00E4511C" w:rsidRPr="00D4033B" w:rsidRDefault="00E4511C" w:rsidP="006F73F3">
      <w:pPr>
        <w:pStyle w:val="msonormalcxspmiddle"/>
        <w:numPr>
          <w:ilvl w:val="0"/>
          <w:numId w:val="43"/>
        </w:numPr>
        <w:tabs>
          <w:tab w:val="clear" w:pos="1004"/>
          <w:tab w:val="num" w:pos="142"/>
          <w:tab w:val="num" w:pos="240"/>
        </w:tabs>
        <w:suppressAutoHyphens/>
        <w:overflowPunct w:val="0"/>
        <w:autoSpaceDE w:val="0"/>
        <w:spacing w:before="0" w:beforeAutospacing="0" w:after="0" w:afterAutospacing="0"/>
        <w:ind w:left="426" w:firstLine="54"/>
        <w:contextualSpacing/>
        <w:jc w:val="both"/>
        <w:textAlignment w:val="baseline"/>
        <w:rPr>
          <w:sz w:val="28"/>
          <w:szCs w:val="28"/>
        </w:rPr>
      </w:pPr>
      <w:r w:rsidRPr="00D4033B">
        <w:rPr>
          <w:sz w:val="28"/>
          <w:szCs w:val="28"/>
        </w:rPr>
        <w:t>Муниципальная целевая программа «Противодействие коррупции в Шатковском муниципальном районе Нижегородской области на 2016-2018 годы»</w:t>
      </w:r>
    </w:p>
    <w:p w:rsidR="00E4511C" w:rsidRPr="00D4033B" w:rsidRDefault="00E4511C" w:rsidP="006F73F3">
      <w:pPr>
        <w:pStyle w:val="msonormalcxspmiddle"/>
        <w:numPr>
          <w:ilvl w:val="0"/>
          <w:numId w:val="43"/>
        </w:numPr>
        <w:tabs>
          <w:tab w:val="clear" w:pos="1004"/>
          <w:tab w:val="num" w:pos="142"/>
          <w:tab w:val="num" w:pos="240"/>
        </w:tabs>
        <w:suppressAutoHyphens/>
        <w:overflowPunct w:val="0"/>
        <w:autoSpaceDE w:val="0"/>
        <w:spacing w:before="0" w:beforeAutospacing="0" w:after="0" w:afterAutospacing="0"/>
        <w:ind w:left="426" w:firstLine="54"/>
        <w:contextualSpacing/>
        <w:jc w:val="both"/>
        <w:textAlignment w:val="baseline"/>
        <w:rPr>
          <w:sz w:val="28"/>
          <w:szCs w:val="28"/>
        </w:rPr>
      </w:pPr>
      <w:r w:rsidRPr="00D4033B">
        <w:rPr>
          <w:sz w:val="28"/>
          <w:szCs w:val="28"/>
        </w:rPr>
        <w:t>Муниципальная программа «Развитие муниципальной службы Шатковского муниципального района Нижегородской области на 2016-2020 годы».</w:t>
      </w:r>
    </w:p>
    <w:p w:rsidR="00E4511C" w:rsidRPr="007B1C88" w:rsidRDefault="00E4511C" w:rsidP="006F73F3">
      <w:pPr>
        <w:jc w:val="both"/>
        <w:rPr>
          <w:sz w:val="28"/>
          <w:szCs w:val="28"/>
        </w:rPr>
      </w:pPr>
      <w:r>
        <w:rPr>
          <w:sz w:val="28"/>
          <w:szCs w:val="28"/>
        </w:rPr>
        <w:t xml:space="preserve">     </w:t>
      </w:r>
      <w:r w:rsidRPr="007B1C88">
        <w:rPr>
          <w:sz w:val="28"/>
          <w:szCs w:val="28"/>
        </w:rPr>
        <w:t xml:space="preserve">Отделом экономики и прогнозирования администрации Шатковского муниципального района проведена оценка эффективности муниципальных </w:t>
      </w:r>
      <w:r>
        <w:rPr>
          <w:sz w:val="28"/>
          <w:szCs w:val="28"/>
        </w:rPr>
        <w:t xml:space="preserve">программ. </w:t>
      </w:r>
      <w:r w:rsidRPr="007B1C88">
        <w:rPr>
          <w:sz w:val="28"/>
          <w:szCs w:val="28"/>
        </w:rPr>
        <w:t>По итогам 2016 года все муниципальные программы признаны умеренно эффективными.</w:t>
      </w:r>
    </w:p>
    <w:p w:rsidR="00E4511C" w:rsidRPr="00D92BC5" w:rsidRDefault="00E4511C" w:rsidP="006F73F3">
      <w:pPr>
        <w:rPr>
          <w:bCs/>
          <w:sz w:val="28"/>
          <w:szCs w:val="28"/>
        </w:rPr>
      </w:pPr>
      <w:r>
        <w:rPr>
          <w:bCs/>
          <w:sz w:val="28"/>
          <w:szCs w:val="28"/>
        </w:rPr>
        <w:t xml:space="preserve">     </w:t>
      </w:r>
      <w:r w:rsidRPr="00D92BC5">
        <w:rPr>
          <w:bCs/>
          <w:sz w:val="28"/>
          <w:szCs w:val="28"/>
        </w:rPr>
        <w:t>Основные задачи бюджетной и налоговой политики на 2017 год:</w:t>
      </w:r>
    </w:p>
    <w:p w:rsidR="00E4511C" w:rsidRPr="00D92BC5" w:rsidRDefault="00E4511C" w:rsidP="006F73F3">
      <w:pPr>
        <w:jc w:val="both"/>
        <w:rPr>
          <w:sz w:val="28"/>
          <w:szCs w:val="28"/>
        </w:rPr>
      </w:pPr>
      <w:r w:rsidRPr="00D92BC5">
        <w:rPr>
          <w:sz w:val="28"/>
          <w:szCs w:val="28"/>
        </w:rPr>
        <w:t>-</w:t>
      </w:r>
      <w:r>
        <w:rPr>
          <w:sz w:val="28"/>
          <w:szCs w:val="28"/>
        </w:rPr>
        <w:t xml:space="preserve"> </w:t>
      </w:r>
      <w:r w:rsidRPr="00D92BC5">
        <w:rPr>
          <w:sz w:val="28"/>
          <w:szCs w:val="28"/>
        </w:rPr>
        <w:t>исполнение действующих расходных обязательств;</w:t>
      </w:r>
    </w:p>
    <w:p w:rsidR="00E4511C" w:rsidRDefault="00E4511C" w:rsidP="006F73F3">
      <w:pPr>
        <w:jc w:val="both"/>
        <w:rPr>
          <w:sz w:val="28"/>
          <w:szCs w:val="28"/>
        </w:rPr>
      </w:pPr>
      <w:r w:rsidRPr="00D92BC5">
        <w:rPr>
          <w:sz w:val="28"/>
          <w:szCs w:val="28"/>
        </w:rPr>
        <w:t>-</w:t>
      </w:r>
      <w:r>
        <w:rPr>
          <w:sz w:val="28"/>
          <w:szCs w:val="28"/>
        </w:rPr>
        <w:t xml:space="preserve"> </w:t>
      </w:r>
      <w:r w:rsidRPr="00D92BC5">
        <w:rPr>
          <w:sz w:val="28"/>
          <w:szCs w:val="28"/>
        </w:rPr>
        <w:t>проведение при поддержке федерального и областного бюджета активной политики социального развития</w:t>
      </w:r>
      <w:r>
        <w:rPr>
          <w:sz w:val="28"/>
          <w:szCs w:val="28"/>
        </w:rPr>
        <w:t>;</w:t>
      </w:r>
    </w:p>
    <w:p w:rsidR="00E4511C" w:rsidRDefault="00E4511C" w:rsidP="006F73F3">
      <w:pPr>
        <w:jc w:val="both"/>
        <w:rPr>
          <w:sz w:val="28"/>
          <w:szCs w:val="28"/>
        </w:rPr>
      </w:pPr>
      <w:r>
        <w:rPr>
          <w:sz w:val="28"/>
          <w:szCs w:val="28"/>
        </w:rPr>
        <w:t>- повышение эффективности бюджетных расходов, качества и доступности предоставляемых бюджетных услуг.</w:t>
      </w:r>
    </w:p>
    <w:p w:rsidR="00E4511C" w:rsidRDefault="00E4511C" w:rsidP="00D92BC5">
      <w:pPr>
        <w:ind w:firstLine="567"/>
        <w:jc w:val="both"/>
        <w:rPr>
          <w:sz w:val="28"/>
          <w:szCs w:val="28"/>
        </w:rPr>
      </w:pPr>
    </w:p>
    <w:p w:rsidR="00E4511C" w:rsidRPr="00C2736A" w:rsidRDefault="00E4511C" w:rsidP="006F73F3">
      <w:pPr>
        <w:jc w:val="both"/>
        <w:rPr>
          <w:sz w:val="28"/>
          <w:szCs w:val="28"/>
        </w:rPr>
      </w:pPr>
      <w:r>
        <w:rPr>
          <w:sz w:val="28"/>
          <w:szCs w:val="28"/>
        </w:rPr>
        <w:t xml:space="preserve">    </w:t>
      </w:r>
      <w:r w:rsidRPr="00C2736A">
        <w:rPr>
          <w:sz w:val="28"/>
          <w:szCs w:val="28"/>
        </w:rPr>
        <w:t>Полная учетная стоимость основных фондов всех организаций муниципальной формы собственности в 201</w:t>
      </w:r>
      <w:r>
        <w:rPr>
          <w:sz w:val="28"/>
          <w:szCs w:val="28"/>
        </w:rPr>
        <w:t>6</w:t>
      </w:r>
      <w:r w:rsidRPr="00C2736A">
        <w:rPr>
          <w:sz w:val="28"/>
          <w:szCs w:val="28"/>
        </w:rPr>
        <w:t xml:space="preserve"> году увеличилась</w:t>
      </w:r>
      <w:r>
        <w:rPr>
          <w:sz w:val="28"/>
          <w:szCs w:val="28"/>
        </w:rPr>
        <w:t xml:space="preserve"> на 7,2</w:t>
      </w:r>
      <w:r w:rsidRPr="00C2736A">
        <w:rPr>
          <w:sz w:val="28"/>
          <w:szCs w:val="28"/>
        </w:rPr>
        <w:t xml:space="preserve"> %. Основными причинами можно назвать – проведенная на 01.01.2015 г. переоценка кадастровой стоимости земли; реализация муниципальной программы «Переселение граждан из аварийного жилищного фонда на территории  Шатковского  муниципального района Нижегородской области с учетом необходимости развития малоэтажного жилищного строительства на 2013 – 2017 годы». </w:t>
      </w:r>
    </w:p>
    <w:p w:rsidR="00E4511C" w:rsidRPr="00C2736A" w:rsidRDefault="00E4511C" w:rsidP="006F73F3">
      <w:pPr>
        <w:jc w:val="both"/>
        <w:rPr>
          <w:sz w:val="28"/>
          <w:szCs w:val="28"/>
        </w:rPr>
      </w:pPr>
      <w:r>
        <w:rPr>
          <w:sz w:val="28"/>
          <w:szCs w:val="28"/>
        </w:rPr>
        <w:t xml:space="preserve">     </w:t>
      </w:r>
      <w:r w:rsidRPr="00C2736A">
        <w:rPr>
          <w:sz w:val="28"/>
          <w:szCs w:val="28"/>
        </w:rPr>
        <w:t>Расходы бюджета муниципального образования на содержание работников органов местного самоуправления в расчете на 1 жителя в 201</w:t>
      </w:r>
      <w:r>
        <w:rPr>
          <w:sz w:val="28"/>
          <w:szCs w:val="28"/>
        </w:rPr>
        <w:t>6</w:t>
      </w:r>
      <w:r w:rsidRPr="00C2736A">
        <w:rPr>
          <w:sz w:val="28"/>
          <w:szCs w:val="28"/>
        </w:rPr>
        <w:t xml:space="preserve"> году остались практически на уровне прошлого года и составили 2</w:t>
      </w:r>
      <w:r>
        <w:rPr>
          <w:sz w:val="28"/>
          <w:szCs w:val="28"/>
        </w:rPr>
        <w:t>184,51</w:t>
      </w:r>
      <w:r w:rsidRPr="00C2736A">
        <w:rPr>
          <w:sz w:val="28"/>
          <w:szCs w:val="28"/>
        </w:rPr>
        <w:t xml:space="preserve"> руб.</w:t>
      </w:r>
    </w:p>
    <w:p w:rsidR="00E4511C" w:rsidRDefault="00E4511C" w:rsidP="00D92BC5">
      <w:pPr>
        <w:ind w:left="426"/>
        <w:contextualSpacing/>
        <w:jc w:val="both"/>
        <w:rPr>
          <w:color w:val="262626"/>
          <w:sz w:val="28"/>
          <w:szCs w:val="28"/>
        </w:rPr>
      </w:pPr>
      <w:r>
        <w:rPr>
          <w:color w:val="262626"/>
          <w:sz w:val="28"/>
          <w:szCs w:val="28"/>
        </w:rPr>
        <w:t xml:space="preserve"> </w:t>
      </w:r>
    </w:p>
    <w:p w:rsidR="00E4511C" w:rsidRPr="003F2944" w:rsidRDefault="00E4511C" w:rsidP="00D92BC5">
      <w:pPr>
        <w:pStyle w:val="a3"/>
        <w:numPr>
          <w:ilvl w:val="0"/>
          <w:numId w:val="33"/>
        </w:numPr>
        <w:ind w:right="-54"/>
        <w:contextualSpacing/>
        <w:jc w:val="center"/>
        <w:rPr>
          <w:rFonts w:ascii="Times New Roman" w:hAnsi="Times New Roman"/>
          <w:b/>
          <w:color w:val="262626"/>
          <w:sz w:val="32"/>
          <w:szCs w:val="32"/>
        </w:rPr>
      </w:pPr>
      <w:r w:rsidRPr="003F2944">
        <w:rPr>
          <w:rFonts w:ascii="Times New Roman" w:hAnsi="Times New Roman"/>
          <w:b/>
          <w:color w:val="262626"/>
          <w:sz w:val="32"/>
          <w:szCs w:val="32"/>
        </w:rPr>
        <w:t>Энергосбережение и повышение энергетической эффективности</w:t>
      </w:r>
    </w:p>
    <w:p w:rsidR="00E4511C" w:rsidRPr="003F2944" w:rsidRDefault="00E4511C" w:rsidP="00D92BC5">
      <w:pPr>
        <w:pStyle w:val="a3"/>
        <w:ind w:left="142" w:right="-54"/>
        <w:contextualSpacing/>
        <w:rPr>
          <w:rFonts w:ascii="Times New Roman" w:hAnsi="Times New Roman"/>
          <w:b/>
          <w:color w:val="262626"/>
          <w:sz w:val="32"/>
          <w:szCs w:val="32"/>
        </w:rPr>
      </w:pPr>
    </w:p>
    <w:p w:rsidR="00E4511C" w:rsidRPr="003F2944" w:rsidRDefault="00E4511C" w:rsidP="006F73F3">
      <w:pPr>
        <w:jc w:val="both"/>
        <w:rPr>
          <w:sz w:val="28"/>
          <w:szCs w:val="28"/>
        </w:rPr>
      </w:pPr>
      <w:r>
        <w:rPr>
          <w:sz w:val="28"/>
          <w:szCs w:val="28"/>
        </w:rPr>
        <w:t xml:space="preserve">     </w:t>
      </w:r>
      <w:r w:rsidRPr="003F2944">
        <w:rPr>
          <w:sz w:val="28"/>
          <w:szCs w:val="28"/>
        </w:rPr>
        <w:t>Согласно принятого федерального закона от 23.11.2009 г. № 261-ФЗ                               «Об энергосбережении и повышении энергетической эффективности и о внесении изменений в отдельные законодательные акты Российской Федерации», администрацией района была разработана долгосрочная целевая программа  «Энергосбережение и повышение энергетической эффективности в Шатковском муниципальном районе».  Предстоит серьёзная работа по реализации намеченных в этом направлении мероприятий. С одной задачей здесь мы уже, можно сказать, справились – практически все муниципальные учреждения оснащены приборами учёта коммунальных ресурсов. Речь идёт об электроэнергии и воде. Следующий момент – установка приборов учёта расхода воды в жилых домах, где работа  предстоит довольно трудная. В настоящее время обеспеченность общедомовыми приборами учета составляет 63,5 %, индивидуальными – 89,5 %.</w:t>
      </w:r>
    </w:p>
    <w:p w:rsidR="00E4511C" w:rsidRPr="003F2944" w:rsidRDefault="00E4511C" w:rsidP="006F73F3">
      <w:pPr>
        <w:jc w:val="both"/>
        <w:rPr>
          <w:sz w:val="28"/>
          <w:szCs w:val="28"/>
        </w:rPr>
      </w:pPr>
      <w:r>
        <w:rPr>
          <w:sz w:val="28"/>
          <w:szCs w:val="28"/>
        </w:rPr>
        <w:t xml:space="preserve">     </w:t>
      </w:r>
      <w:r w:rsidRPr="003F2944">
        <w:rPr>
          <w:sz w:val="28"/>
          <w:szCs w:val="28"/>
        </w:rPr>
        <w:t>Изменение объемов потребления энергетических ресурсов в многоквартирных  домах в 2016 году произошло за счет установки приборов учета и перехода квартир в многоквартирных домах на индивидуальное отопление.</w:t>
      </w:r>
    </w:p>
    <w:p w:rsidR="00E4511C" w:rsidRPr="00C2736A" w:rsidRDefault="00E4511C" w:rsidP="006F73F3">
      <w:pPr>
        <w:jc w:val="both"/>
        <w:rPr>
          <w:sz w:val="28"/>
          <w:szCs w:val="28"/>
        </w:rPr>
      </w:pPr>
      <w:r>
        <w:rPr>
          <w:sz w:val="28"/>
          <w:szCs w:val="28"/>
        </w:rPr>
        <w:t xml:space="preserve">     </w:t>
      </w:r>
      <w:r w:rsidRPr="00460031">
        <w:rPr>
          <w:sz w:val="28"/>
          <w:szCs w:val="28"/>
        </w:rPr>
        <w:t xml:space="preserve">В рамках программы по энергосбережению установлено 7 преобразователей частоты на водонасосных станциях, что привело к экономии электроэнергии и улучшению качества водоснабжения населения. </w:t>
      </w:r>
    </w:p>
    <w:p w:rsidR="00E4511C" w:rsidRDefault="00E4511C" w:rsidP="00D92BC5">
      <w:pPr>
        <w:ind w:right="-54"/>
        <w:contextualSpacing/>
        <w:jc w:val="both"/>
      </w:pPr>
      <w:r w:rsidRPr="00B62CA7">
        <w:t xml:space="preserve">   </w:t>
      </w:r>
    </w:p>
    <w:p w:rsidR="00E4511C" w:rsidRDefault="00E4511C" w:rsidP="00D92BC5">
      <w:pPr>
        <w:ind w:right="-54"/>
        <w:contextualSpacing/>
        <w:jc w:val="both"/>
        <w:rPr>
          <w:sz w:val="28"/>
          <w:szCs w:val="28"/>
        </w:rPr>
      </w:pPr>
    </w:p>
    <w:p w:rsidR="00E4511C" w:rsidRDefault="00E4511C" w:rsidP="00D92BC5">
      <w:pPr>
        <w:ind w:right="-54"/>
        <w:contextualSpacing/>
        <w:jc w:val="both"/>
        <w:rPr>
          <w:sz w:val="28"/>
          <w:szCs w:val="28"/>
        </w:rPr>
      </w:pPr>
    </w:p>
    <w:p w:rsidR="00E4511C" w:rsidRDefault="00E4511C" w:rsidP="00D92BC5">
      <w:pPr>
        <w:ind w:right="-54"/>
        <w:contextualSpacing/>
        <w:jc w:val="both"/>
        <w:rPr>
          <w:sz w:val="28"/>
          <w:szCs w:val="28"/>
        </w:rPr>
      </w:pPr>
    </w:p>
    <w:p w:rsidR="00E4511C" w:rsidRDefault="00E4511C" w:rsidP="00D92BC5">
      <w:pPr>
        <w:ind w:right="-54"/>
        <w:contextualSpacing/>
        <w:jc w:val="both"/>
        <w:rPr>
          <w:sz w:val="28"/>
          <w:szCs w:val="28"/>
        </w:rPr>
      </w:pPr>
    </w:p>
    <w:p w:rsidR="00E4511C" w:rsidRDefault="00E4511C" w:rsidP="00D92BC5">
      <w:pPr>
        <w:ind w:right="-54"/>
        <w:contextualSpacing/>
        <w:jc w:val="both"/>
        <w:rPr>
          <w:sz w:val="28"/>
          <w:szCs w:val="28"/>
        </w:rPr>
      </w:pPr>
    </w:p>
    <w:p w:rsidR="00E4511C" w:rsidRDefault="00E4511C" w:rsidP="00D92BC5">
      <w:pPr>
        <w:ind w:right="-54"/>
        <w:contextualSpacing/>
        <w:jc w:val="both"/>
        <w:rPr>
          <w:sz w:val="28"/>
          <w:szCs w:val="28"/>
        </w:rPr>
      </w:pPr>
    </w:p>
    <w:p w:rsidR="00E4511C" w:rsidRDefault="00E4511C" w:rsidP="00D92BC5">
      <w:pPr>
        <w:ind w:right="-54"/>
        <w:contextualSpacing/>
        <w:jc w:val="both"/>
        <w:rPr>
          <w:sz w:val="28"/>
          <w:szCs w:val="28"/>
        </w:rPr>
      </w:pPr>
    </w:p>
    <w:p w:rsidR="00E4511C" w:rsidRDefault="00E4511C" w:rsidP="00D92BC5">
      <w:pPr>
        <w:ind w:right="-54"/>
        <w:contextualSpacing/>
        <w:jc w:val="both"/>
        <w:rPr>
          <w:sz w:val="28"/>
          <w:szCs w:val="28"/>
        </w:rPr>
      </w:pPr>
      <w:r>
        <w:rPr>
          <w:sz w:val="28"/>
          <w:szCs w:val="28"/>
        </w:rPr>
        <w:t>Г</w:t>
      </w:r>
      <w:r w:rsidRPr="00BB17C2">
        <w:rPr>
          <w:sz w:val="28"/>
          <w:szCs w:val="28"/>
        </w:rPr>
        <w:t>лав</w:t>
      </w:r>
      <w:r>
        <w:rPr>
          <w:sz w:val="28"/>
          <w:szCs w:val="28"/>
        </w:rPr>
        <w:t>а</w:t>
      </w:r>
      <w:r w:rsidRPr="00BB17C2">
        <w:rPr>
          <w:sz w:val="28"/>
          <w:szCs w:val="28"/>
        </w:rPr>
        <w:t xml:space="preserve">  администрации  </w:t>
      </w:r>
    </w:p>
    <w:p w:rsidR="00E4511C" w:rsidRPr="00BB17C2" w:rsidRDefault="00E4511C" w:rsidP="00D92BC5">
      <w:pPr>
        <w:ind w:right="-54"/>
        <w:contextualSpacing/>
        <w:jc w:val="both"/>
        <w:rPr>
          <w:sz w:val="28"/>
          <w:szCs w:val="28"/>
        </w:rPr>
      </w:pPr>
      <w:r w:rsidRPr="00BB17C2">
        <w:rPr>
          <w:sz w:val="28"/>
          <w:szCs w:val="28"/>
        </w:rPr>
        <w:t xml:space="preserve">Шатковского муниципального района          </w:t>
      </w:r>
      <w:r>
        <w:rPr>
          <w:sz w:val="28"/>
          <w:szCs w:val="28"/>
        </w:rPr>
        <w:t xml:space="preserve">          </w:t>
      </w:r>
      <w:r w:rsidRPr="00BB17C2">
        <w:rPr>
          <w:sz w:val="28"/>
          <w:szCs w:val="28"/>
        </w:rPr>
        <w:t xml:space="preserve">                            </w:t>
      </w:r>
      <w:r>
        <w:rPr>
          <w:sz w:val="28"/>
          <w:szCs w:val="28"/>
        </w:rPr>
        <w:t>М.Н.Межевов</w:t>
      </w:r>
    </w:p>
    <w:sectPr w:rsidR="00E4511C" w:rsidRPr="00BB17C2" w:rsidSect="00C2736A">
      <w:footerReference w:type="even" r:id="rId8"/>
      <w:footerReference w:type="default" r:id="rId9"/>
      <w:footnotePr>
        <w:pos w:val="beneathText"/>
      </w:footnotePr>
      <w:pgSz w:w="11905" w:h="16837"/>
      <w:pgMar w:top="709" w:right="865" w:bottom="426" w:left="12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511C" w:rsidRDefault="00E4511C">
      <w:r>
        <w:separator/>
      </w:r>
    </w:p>
  </w:endnote>
  <w:endnote w:type="continuationSeparator" w:id="0">
    <w:p w:rsidR="00E4511C" w:rsidRDefault="00E451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StarSymbol">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ЛОМе"/>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00022FF" w:usb1="4000205B" w:usb2="00000001"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11C" w:rsidRDefault="00E4511C" w:rsidP="00D16D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4511C" w:rsidRDefault="00E4511C" w:rsidP="00D51B5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11C" w:rsidRDefault="00E4511C">
    <w:pPr>
      <w:pStyle w:val="Footer"/>
      <w:jc w:val="center"/>
    </w:pPr>
    <w:fldSimple w:instr=" PAGE   \* MERGEFORMAT ">
      <w:r>
        <w:rPr>
          <w:noProof/>
        </w:rPr>
        <w:t>1</w:t>
      </w:r>
    </w:fldSimple>
  </w:p>
  <w:p w:rsidR="00E4511C" w:rsidRDefault="00E4511C" w:rsidP="00D51B5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511C" w:rsidRDefault="00E4511C">
      <w:r>
        <w:separator/>
      </w:r>
    </w:p>
  </w:footnote>
  <w:footnote w:type="continuationSeparator" w:id="0">
    <w:p w:rsidR="00E4511C" w:rsidRDefault="00E451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78C145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6464B7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4C9AFEC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B768B30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FD2345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9D419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DFCD16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ABC02D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03801F4"/>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2CEA6658"/>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singleLevel"/>
    <w:tmpl w:val="00000001"/>
    <w:name w:val="WW8Num11"/>
    <w:lvl w:ilvl="0">
      <w:start w:val="1"/>
      <w:numFmt w:val="bullet"/>
      <w:lvlText w:val=""/>
      <w:lvlJc w:val="left"/>
      <w:pPr>
        <w:tabs>
          <w:tab w:val="num" w:pos="0"/>
        </w:tabs>
        <w:ind w:left="720" w:hanging="360"/>
      </w:pPr>
      <w:rPr>
        <w:rFonts w:ascii="Symbol" w:hAnsi="Symbol"/>
      </w:rPr>
    </w:lvl>
  </w:abstractNum>
  <w:abstractNum w:abstractNumId="11">
    <w:nsid w:val="00000002"/>
    <w:multiLevelType w:val="multilevel"/>
    <w:tmpl w:val="00000002"/>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2">
    <w:nsid w:val="04107676"/>
    <w:multiLevelType w:val="hybridMultilevel"/>
    <w:tmpl w:val="0688E22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06A64784"/>
    <w:multiLevelType w:val="hybridMultilevel"/>
    <w:tmpl w:val="178246EA"/>
    <w:lvl w:ilvl="0" w:tplc="FDAC495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nsid w:val="08AA11E2"/>
    <w:multiLevelType w:val="hybridMultilevel"/>
    <w:tmpl w:val="90A6CC7C"/>
    <w:lvl w:ilvl="0" w:tplc="FDAC495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nsid w:val="08F97242"/>
    <w:multiLevelType w:val="multilevel"/>
    <w:tmpl w:val="49944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A726F41"/>
    <w:multiLevelType w:val="hybridMultilevel"/>
    <w:tmpl w:val="EE92EC38"/>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7">
    <w:nsid w:val="1F007597"/>
    <w:multiLevelType w:val="hybridMultilevel"/>
    <w:tmpl w:val="E2BE34E0"/>
    <w:lvl w:ilvl="0" w:tplc="FDAC4954">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8">
    <w:nsid w:val="28127214"/>
    <w:multiLevelType w:val="hybridMultilevel"/>
    <w:tmpl w:val="546297B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2A5A6895"/>
    <w:multiLevelType w:val="hybridMultilevel"/>
    <w:tmpl w:val="120EED4E"/>
    <w:lvl w:ilvl="0" w:tplc="04190001">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20">
    <w:nsid w:val="2AD038AB"/>
    <w:multiLevelType w:val="hybridMultilevel"/>
    <w:tmpl w:val="7D687E86"/>
    <w:lvl w:ilvl="0" w:tplc="FDAC4954">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1">
    <w:nsid w:val="32BF74E8"/>
    <w:multiLevelType w:val="hybridMultilevel"/>
    <w:tmpl w:val="93B40186"/>
    <w:lvl w:ilvl="0" w:tplc="CD249348">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2">
    <w:nsid w:val="36674D55"/>
    <w:multiLevelType w:val="hybridMultilevel"/>
    <w:tmpl w:val="EED620A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23">
    <w:nsid w:val="37061393"/>
    <w:multiLevelType w:val="hybridMultilevel"/>
    <w:tmpl w:val="B96E59BA"/>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nsid w:val="3CE311CD"/>
    <w:multiLevelType w:val="hybridMultilevel"/>
    <w:tmpl w:val="4350D774"/>
    <w:lvl w:ilvl="0" w:tplc="BF3CE26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5">
    <w:nsid w:val="3DC72B46"/>
    <w:multiLevelType w:val="hybridMultilevel"/>
    <w:tmpl w:val="2B2ECB68"/>
    <w:lvl w:ilvl="0" w:tplc="55EA43FA">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6">
    <w:nsid w:val="429A49D2"/>
    <w:multiLevelType w:val="hybridMultilevel"/>
    <w:tmpl w:val="DDA0CBC0"/>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7">
    <w:nsid w:val="458C5AA9"/>
    <w:multiLevelType w:val="hybridMultilevel"/>
    <w:tmpl w:val="878A353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8">
    <w:nsid w:val="45E76A6E"/>
    <w:multiLevelType w:val="hybridMultilevel"/>
    <w:tmpl w:val="C1CA06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463C3B3F"/>
    <w:multiLevelType w:val="hybridMultilevel"/>
    <w:tmpl w:val="1CF65AE2"/>
    <w:lvl w:ilvl="0" w:tplc="04190001">
      <w:start w:val="1"/>
      <w:numFmt w:val="bullet"/>
      <w:lvlText w:val=""/>
      <w:lvlJc w:val="left"/>
      <w:pPr>
        <w:tabs>
          <w:tab w:val="num" w:pos="1507"/>
        </w:tabs>
        <w:ind w:left="1507"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0">
    <w:nsid w:val="500C288A"/>
    <w:multiLevelType w:val="hybridMultilevel"/>
    <w:tmpl w:val="34B43B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51BB28A3"/>
    <w:multiLevelType w:val="hybridMultilevel"/>
    <w:tmpl w:val="3EF2455C"/>
    <w:lvl w:ilvl="0" w:tplc="F40402B6">
      <w:start w:val="6"/>
      <w:numFmt w:val="decimal"/>
      <w:lvlText w:val="%1."/>
      <w:lvlJc w:val="left"/>
      <w:pPr>
        <w:tabs>
          <w:tab w:val="num" w:pos="502"/>
        </w:tabs>
        <w:ind w:left="502" w:hanging="360"/>
      </w:pPr>
      <w:rPr>
        <w:rFonts w:cs="Times New Roman" w:hint="default"/>
        <w:sz w:val="32"/>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32">
    <w:nsid w:val="53FA6F2C"/>
    <w:multiLevelType w:val="hybridMultilevel"/>
    <w:tmpl w:val="55C2603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55F15487"/>
    <w:multiLevelType w:val="hybridMultilevel"/>
    <w:tmpl w:val="EFB80FBA"/>
    <w:lvl w:ilvl="0" w:tplc="04190001">
      <w:start w:val="1"/>
      <w:numFmt w:val="bullet"/>
      <w:lvlText w:val=""/>
      <w:lvlJc w:val="left"/>
      <w:pPr>
        <w:ind w:left="11" w:hanging="360"/>
      </w:pPr>
      <w:rPr>
        <w:rFonts w:ascii="Symbol" w:hAnsi="Symbol" w:hint="default"/>
      </w:rPr>
    </w:lvl>
    <w:lvl w:ilvl="1" w:tplc="04190003" w:tentative="1">
      <w:start w:val="1"/>
      <w:numFmt w:val="bullet"/>
      <w:lvlText w:val="o"/>
      <w:lvlJc w:val="left"/>
      <w:pPr>
        <w:ind w:left="731" w:hanging="360"/>
      </w:pPr>
      <w:rPr>
        <w:rFonts w:ascii="Courier New" w:hAnsi="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34">
    <w:nsid w:val="62701B8C"/>
    <w:multiLevelType w:val="hybridMultilevel"/>
    <w:tmpl w:val="075CA0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668712E4"/>
    <w:multiLevelType w:val="hybridMultilevel"/>
    <w:tmpl w:val="C7CA12EC"/>
    <w:lvl w:ilvl="0" w:tplc="0419000F">
      <w:start w:val="1"/>
      <w:numFmt w:val="decimal"/>
      <w:lvlText w:val="%1."/>
      <w:lvlJc w:val="left"/>
      <w:pPr>
        <w:tabs>
          <w:tab w:val="num" w:pos="786"/>
        </w:tabs>
        <w:ind w:left="786"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701233A2"/>
    <w:multiLevelType w:val="hybridMultilevel"/>
    <w:tmpl w:val="1254796E"/>
    <w:lvl w:ilvl="0" w:tplc="04190001">
      <w:start w:val="1"/>
      <w:numFmt w:val="bullet"/>
      <w:lvlText w:val=""/>
      <w:lvlJc w:val="left"/>
      <w:pPr>
        <w:ind w:left="901" w:hanging="360"/>
      </w:pPr>
      <w:rPr>
        <w:rFonts w:ascii="Symbol" w:hAnsi="Symbol" w:hint="default"/>
      </w:rPr>
    </w:lvl>
    <w:lvl w:ilvl="1" w:tplc="04190003" w:tentative="1">
      <w:start w:val="1"/>
      <w:numFmt w:val="bullet"/>
      <w:lvlText w:val="o"/>
      <w:lvlJc w:val="left"/>
      <w:pPr>
        <w:ind w:left="1621" w:hanging="360"/>
      </w:pPr>
      <w:rPr>
        <w:rFonts w:ascii="Courier New" w:hAnsi="Courier New" w:hint="default"/>
      </w:rPr>
    </w:lvl>
    <w:lvl w:ilvl="2" w:tplc="04190005" w:tentative="1">
      <w:start w:val="1"/>
      <w:numFmt w:val="bullet"/>
      <w:lvlText w:val=""/>
      <w:lvlJc w:val="left"/>
      <w:pPr>
        <w:ind w:left="2341" w:hanging="360"/>
      </w:pPr>
      <w:rPr>
        <w:rFonts w:ascii="Wingdings" w:hAnsi="Wingdings" w:hint="default"/>
      </w:rPr>
    </w:lvl>
    <w:lvl w:ilvl="3" w:tplc="04190001" w:tentative="1">
      <w:start w:val="1"/>
      <w:numFmt w:val="bullet"/>
      <w:lvlText w:val=""/>
      <w:lvlJc w:val="left"/>
      <w:pPr>
        <w:ind w:left="3061" w:hanging="360"/>
      </w:pPr>
      <w:rPr>
        <w:rFonts w:ascii="Symbol" w:hAnsi="Symbol" w:hint="default"/>
      </w:rPr>
    </w:lvl>
    <w:lvl w:ilvl="4" w:tplc="04190003" w:tentative="1">
      <w:start w:val="1"/>
      <w:numFmt w:val="bullet"/>
      <w:lvlText w:val="o"/>
      <w:lvlJc w:val="left"/>
      <w:pPr>
        <w:ind w:left="3781" w:hanging="360"/>
      </w:pPr>
      <w:rPr>
        <w:rFonts w:ascii="Courier New" w:hAnsi="Courier New" w:hint="default"/>
      </w:rPr>
    </w:lvl>
    <w:lvl w:ilvl="5" w:tplc="04190005" w:tentative="1">
      <w:start w:val="1"/>
      <w:numFmt w:val="bullet"/>
      <w:lvlText w:val=""/>
      <w:lvlJc w:val="left"/>
      <w:pPr>
        <w:ind w:left="4501" w:hanging="360"/>
      </w:pPr>
      <w:rPr>
        <w:rFonts w:ascii="Wingdings" w:hAnsi="Wingdings" w:hint="default"/>
      </w:rPr>
    </w:lvl>
    <w:lvl w:ilvl="6" w:tplc="04190001" w:tentative="1">
      <w:start w:val="1"/>
      <w:numFmt w:val="bullet"/>
      <w:lvlText w:val=""/>
      <w:lvlJc w:val="left"/>
      <w:pPr>
        <w:ind w:left="5221" w:hanging="360"/>
      </w:pPr>
      <w:rPr>
        <w:rFonts w:ascii="Symbol" w:hAnsi="Symbol" w:hint="default"/>
      </w:rPr>
    </w:lvl>
    <w:lvl w:ilvl="7" w:tplc="04190003" w:tentative="1">
      <w:start w:val="1"/>
      <w:numFmt w:val="bullet"/>
      <w:lvlText w:val="o"/>
      <w:lvlJc w:val="left"/>
      <w:pPr>
        <w:ind w:left="5941" w:hanging="360"/>
      </w:pPr>
      <w:rPr>
        <w:rFonts w:ascii="Courier New" w:hAnsi="Courier New" w:hint="default"/>
      </w:rPr>
    </w:lvl>
    <w:lvl w:ilvl="8" w:tplc="04190005" w:tentative="1">
      <w:start w:val="1"/>
      <w:numFmt w:val="bullet"/>
      <w:lvlText w:val=""/>
      <w:lvlJc w:val="left"/>
      <w:pPr>
        <w:ind w:left="6661" w:hanging="360"/>
      </w:pPr>
      <w:rPr>
        <w:rFonts w:ascii="Wingdings" w:hAnsi="Wingdings" w:hint="default"/>
      </w:rPr>
    </w:lvl>
  </w:abstractNum>
  <w:abstractNum w:abstractNumId="37">
    <w:nsid w:val="724C237F"/>
    <w:multiLevelType w:val="hybridMultilevel"/>
    <w:tmpl w:val="E7203BBE"/>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3932DA7"/>
    <w:multiLevelType w:val="hybridMultilevel"/>
    <w:tmpl w:val="5406E9CC"/>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9">
    <w:nsid w:val="73E564FD"/>
    <w:multiLevelType w:val="hybridMultilevel"/>
    <w:tmpl w:val="42AC52F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74412A14"/>
    <w:multiLevelType w:val="multilevel"/>
    <w:tmpl w:val="0478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DFC7C5B"/>
    <w:multiLevelType w:val="hybridMultilevel"/>
    <w:tmpl w:val="2B26B356"/>
    <w:lvl w:ilvl="0" w:tplc="8842B514">
      <w:start w:val="1"/>
      <w:numFmt w:val="decimal"/>
      <w:lvlText w:val="%1."/>
      <w:lvlJc w:val="left"/>
      <w:pPr>
        <w:tabs>
          <w:tab w:val="num" w:pos="3479"/>
        </w:tabs>
        <w:ind w:left="3479" w:hanging="360"/>
      </w:pPr>
      <w:rPr>
        <w:rFonts w:cs="Times New Roman" w:hint="default"/>
      </w:rPr>
    </w:lvl>
    <w:lvl w:ilvl="1" w:tplc="56660C2E">
      <w:numFmt w:val="none"/>
      <w:lvlText w:val=""/>
      <w:lvlJc w:val="left"/>
      <w:pPr>
        <w:tabs>
          <w:tab w:val="num" w:pos="3119"/>
        </w:tabs>
      </w:pPr>
      <w:rPr>
        <w:rFonts w:cs="Times New Roman"/>
      </w:rPr>
    </w:lvl>
    <w:lvl w:ilvl="2" w:tplc="BBE84894">
      <w:numFmt w:val="none"/>
      <w:lvlText w:val=""/>
      <w:lvlJc w:val="left"/>
      <w:pPr>
        <w:tabs>
          <w:tab w:val="num" w:pos="3119"/>
        </w:tabs>
      </w:pPr>
      <w:rPr>
        <w:rFonts w:cs="Times New Roman"/>
      </w:rPr>
    </w:lvl>
    <w:lvl w:ilvl="3" w:tplc="B3AAF744">
      <w:numFmt w:val="none"/>
      <w:lvlText w:val=""/>
      <w:lvlJc w:val="left"/>
      <w:pPr>
        <w:tabs>
          <w:tab w:val="num" w:pos="3119"/>
        </w:tabs>
      </w:pPr>
      <w:rPr>
        <w:rFonts w:cs="Times New Roman"/>
      </w:rPr>
    </w:lvl>
    <w:lvl w:ilvl="4" w:tplc="909071F0">
      <w:numFmt w:val="none"/>
      <w:lvlText w:val=""/>
      <w:lvlJc w:val="left"/>
      <w:pPr>
        <w:tabs>
          <w:tab w:val="num" w:pos="3119"/>
        </w:tabs>
      </w:pPr>
      <w:rPr>
        <w:rFonts w:cs="Times New Roman"/>
      </w:rPr>
    </w:lvl>
    <w:lvl w:ilvl="5" w:tplc="5D785A46">
      <w:numFmt w:val="none"/>
      <w:lvlText w:val=""/>
      <w:lvlJc w:val="left"/>
      <w:pPr>
        <w:tabs>
          <w:tab w:val="num" w:pos="3119"/>
        </w:tabs>
      </w:pPr>
      <w:rPr>
        <w:rFonts w:cs="Times New Roman"/>
      </w:rPr>
    </w:lvl>
    <w:lvl w:ilvl="6" w:tplc="99C232D4">
      <w:numFmt w:val="none"/>
      <w:lvlText w:val=""/>
      <w:lvlJc w:val="left"/>
      <w:pPr>
        <w:tabs>
          <w:tab w:val="num" w:pos="3119"/>
        </w:tabs>
      </w:pPr>
      <w:rPr>
        <w:rFonts w:cs="Times New Roman"/>
      </w:rPr>
    </w:lvl>
    <w:lvl w:ilvl="7" w:tplc="4EA6AEF6">
      <w:numFmt w:val="none"/>
      <w:lvlText w:val=""/>
      <w:lvlJc w:val="left"/>
      <w:pPr>
        <w:tabs>
          <w:tab w:val="num" w:pos="3119"/>
        </w:tabs>
      </w:pPr>
      <w:rPr>
        <w:rFonts w:cs="Times New Roman"/>
      </w:rPr>
    </w:lvl>
    <w:lvl w:ilvl="8" w:tplc="C42C565A">
      <w:numFmt w:val="none"/>
      <w:lvlText w:val=""/>
      <w:lvlJc w:val="left"/>
      <w:pPr>
        <w:tabs>
          <w:tab w:val="num" w:pos="3119"/>
        </w:tabs>
      </w:pPr>
      <w:rPr>
        <w:rFonts w:cs="Times New Roman"/>
      </w:rPr>
    </w:lvl>
  </w:abstractNum>
  <w:num w:numId="1">
    <w:abstractNumId w:val="8"/>
  </w:num>
  <w:num w:numId="2">
    <w:abstractNumId w:val="10"/>
  </w:num>
  <w:num w:numId="3">
    <w:abstractNumId w:val="11"/>
  </w:num>
  <w:num w:numId="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6"/>
  </w:num>
  <w:num w:numId="8">
    <w:abstractNumId w:val="19"/>
  </w:num>
  <w:num w:numId="9">
    <w:abstractNumId w:val="23"/>
  </w:num>
  <w:num w:numId="10">
    <w:abstractNumId w:val="37"/>
  </w:num>
  <w:num w:numId="11">
    <w:abstractNumId w:val="25"/>
  </w:num>
  <w:num w:numId="12">
    <w:abstractNumId w:val="35"/>
  </w:num>
  <w:num w:numId="13">
    <w:abstractNumId w:val="41"/>
  </w:num>
  <w:num w:numId="14">
    <w:abstractNumId w:val="39"/>
  </w:num>
  <w:num w:numId="15">
    <w:abstractNumId w:val="12"/>
  </w:num>
  <w:num w:numId="16">
    <w:abstractNumId w:val="8"/>
  </w:num>
  <w:num w:numId="17">
    <w:abstractNumId w:val="15"/>
  </w:num>
  <w:num w:numId="18">
    <w:abstractNumId w:val="40"/>
  </w:num>
  <w:num w:numId="19">
    <w:abstractNumId w:val="21"/>
  </w:num>
  <w:num w:numId="20">
    <w:abstractNumId w:val="14"/>
  </w:num>
  <w:num w:numId="21">
    <w:abstractNumId w:val="20"/>
  </w:num>
  <w:num w:numId="22">
    <w:abstractNumId w:val="17"/>
  </w:num>
  <w:num w:numId="23">
    <w:abstractNumId w:val="13"/>
  </w:num>
  <w:num w:numId="24">
    <w:abstractNumId w:val="33"/>
  </w:num>
  <w:num w:numId="25">
    <w:abstractNumId w:val="16"/>
  </w:num>
  <w:num w:numId="26">
    <w:abstractNumId w:val="24"/>
  </w:num>
  <w:num w:numId="27">
    <w:abstractNumId w:val="22"/>
  </w:num>
  <w:num w:numId="28">
    <w:abstractNumId w:val="36"/>
  </w:num>
  <w:num w:numId="29">
    <w:abstractNumId w:val="32"/>
  </w:num>
  <w:num w:numId="30">
    <w:abstractNumId w:val="30"/>
  </w:num>
  <w:num w:numId="31">
    <w:abstractNumId w:val="34"/>
  </w:num>
  <w:num w:numId="32">
    <w:abstractNumId w:val="28"/>
  </w:num>
  <w:num w:numId="33">
    <w:abstractNumId w:val="31"/>
  </w:num>
  <w:num w:numId="34">
    <w:abstractNumId w:val="9"/>
  </w:num>
  <w:num w:numId="35">
    <w:abstractNumId w:val="7"/>
  </w:num>
  <w:num w:numId="36">
    <w:abstractNumId w:val="6"/>
  </w:num>
  <w:num w:numId="37">
    <w:abstractNumId w:val="5"/>
  </w:num>
  <w:num w:numId="38">
    <w:abstractNumId w:val="4"/>
  </w:num>
  <w:num w:numId="39">
    <w:abstractNumId w:val="3"/>
  </w:num>
  <w:num w:numId="40">
    <w:abstractNumId w:val="2"/>
  </w:num>
  <w:num w:numId="41">
    <w:abstractNumId w:val="1"/>
  </w:num>
  <w:num w:numId="42">
    <w:abstractNumId w:val="0"/>
  </w:num>
  <w:num w:numId="4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defaultTabStop w:val="708"/>
  <w:drawingGridHorizontalSpacing w:val="120"/>
  <w:drawingGridVerticalSpacing w:val="0"/>
  <w:displayHorizontalDrawingGridEvery w:val="0"/>
  <w:displayVerticalDrawingGridEvery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159E2"/>
    <w:rsid w:val="00000D38"/>
    <w:rsid w:val="00002865"/>
    <w:rsid w:val="00004408"/>
    <w:rsid w:val="0001304F"/>
    <w:rsid w:val="00016A8B"/>
    <w:rsid w:val="000200A9"/>
    <w:rsid w:val="00023522"/>
    <w:rsid w:val="00031126"/>
    <w:rsid w:val="000321D1"/>
    <w:rsid w:val="000354BA"/>
    <w:rsid w:val="0004144A"/>
    <w:rsid w:val="00043CB3"/>
    <w:rsid w:val="000446CC"/>
    <w:rsid w:val="00045318"/>
    <w:rsid w:val="00051ACA"/>
    <w:rsid w:val="0005285A"/>
    <w:rsid w:val="000651FF"/>
    <w:rsid w:val="00065742"/>
    <w:rsid w:val="00076D08"/>
    <w:rsid w:val="00080514"/>
    <w:rsid w:val="00080FDE"/>
    <w:rsid w:val="000907EC"/>
    <w:rsid w:val="00092A23"/>
    <w:rsid w:val="00093ACE"/>
    <w:rsid w:val="00094124"/>
    <w:rsid w:val="00095DAA"/>
    <w:rsid w:val="00096394"/>
    <w:rsid w:val="000A27EF"/>
    <w:rsid w:val="000A4062"/>
    <w:rsid w:val="000A5F4A"/>
    <w:rsid w:val="000A67A6"/>
    <w:rsid w:val="000A6F84"/>
    <w:rsid w:val="000B51BA"/>
    <w:rsid w:val="000C7236"/>
    <w:rsid w:val="000D2EB9"/>
    <w:rsid w:val="000D33BF"/>
    <w:rsid w:val="000D5E3B"/>
    <w:rsid w:val="000E3BE1"/>
    <w:rsid w:val="000E7B6A"/>
    <w:rsid w:val="000F24AA"/>
    <w:rsid w:val="000F2D8A"/>
    <w:rsid w:val="000F3ABF"/>
    <w:rsid w:val="000F6714"/>
    <w:rsid w:val="00100131"/>
    <w:rsid w:val="001012E6"/>
    <w:rsid w:val="001015E9"/>
    <w:rsid w:val="0011190F"/>
    <w:rsid w:val="00112412"/>
    <w:rsid w:val="001127F1"/>
    <w:rsid w:val="001135B0"/>
    <w:rsid w:val="00116A63"/>
    <w:rsid w:val="00120F6C"/>
    <w:rsid w:val="00130069"/>
    <w:rsid w:val="00132F03"/>
    <w:rsid w:val="00132FF3"/>
    <w:rsid w:val="001356AC"/>
    <w:rsid w:val="001373A8"/>
    <w:rsid w:val="00140066"/>
    <w:rsid w:val="00141219"/>
    <w:rsid w:val="00150E9E"/>
    <w:rsid w:val="00151FB9"/>
    <w:rsid w:val="00154AEC"/>
    <w:rsid w:val="001555E1"/>
    <w:rsid w:val="00155A73"/>
    <w:rsid w:val="00165358"/>
    <w:rsid w:val="00166B24"/>
    <w:rsid w:val="00173D76"/>
    <w:rsid w:val="001816BD"/>
    <w:rsid w:val="001823A6"/>
    <w:rsid w:val="001912C0"/>
    <w:rsid w:val="001913D7"/>
    <w:rsid w:val="001979D8"/>
    <w:rsid w:val="001B08B1"/>
    <w:rsid w:val="001B1446"/>
    <w:rsid w:val="001B727C"/>
    <w:rsid w:val="001C25B0"/>
    <w:rsid w:val="001C6CD1"/>
    <w:rsid w:val="001C74A8"/>
    <w:rsid w:val="001D43D0"/>
    <w:rsid w:val="001D76BB"/>
    <w:rsid w:val="001E0A02"/>
    <w:rsid w:val="001E2218"/>
    <w:rsid w:val="001E4CBF"/>
    <w:rsid w:val="001E4FF3"/>
    <w:rsid w:val="001E5109"/>
    <w:rsid w:val="001E5A58"/>
    <w:rsid w:val="001E7018"/>
    <w:rsid w:val="001E7313"/>
    <w:rsid w:val="001E7D7A"/>
    <w:rsid w:val="001F1B31"/>
    <w:rsid w:val="001F4154"/>
    <w:rsid w:val="00205567"/>
    <w:rsid w:val="00207C68"/>
    <w:rsid w:val="002100F3"/>
    <w:rsid w:val="0021074E"/>
    <w:rsid w:val="00214DEF"/>
    <w:rsid w:val="00220311"/>
    <w:rsid w:val="00220960"/>
    <w:rsid w:val="0022142D"/>
    <w:rsid w:val="00221583"/>
    <w:rsid w:val="002227AD"/>
    <w:rsid w:val="00226515"/>
    <w:rsid w:val="00235254"/>
    <w:rsid w:val="0024203F"/>
    <w:rsid w:val="002611B2"/>
    <w:rsid w:val="00261A16"/>
    <w:rsid w:val="00264B9B"/>
    <w:rsid w:val="00264F20"/>
    <w:rsid w:val="002710CA"/>
    <w:rsid w:val="00272291"/>
    <w:rsid w:val="00274086"/>
    <w:rsid w:val="002913B9"/>
    <w:rsid w:val="00291EF0"/>
    <w:rsid w:val="00296B99"/>
    <w:rsid w:val="002977F1"/>
    <w:rsid w:val="00297EAB"/>
    <w:rsid w:val="002A1664"/>
    <w:rsid w:val="002A42F2"/>
    <w:rsid w:val="002A63AE"/>
    <w:rsid w:val="002B53F3"/>
    <w:rsid w:val="002B5BCB"/>
    <w:rsid w:val="002B6EBA"/>
    <w:rsid w:val="002B78EE"/>
    <w:rsid w:val="002C0FFC"/>
    <w:rsid w:val="002C1C7F"/>
    <w:rsid w:val="002C2AD1"/>
    <w:rsid w:val="002D7EBF"/>
    <w:rsid w:val="002E290F"/>
    <w:rsid w:val="002E37C7"/>
    <w:rsid w:val="0030181D"/>
    <w:rsid w:val="003076B5"/>
    <w:rsid w:val="003120DE"/>
    <w:rsid w:val="00314CAF"/>
    <w:rsid w:val="003161C3"/>
    <w:rsid w:val="003167BC"/>
    <w:rsid w:val="00321496"/>
    <w:rsid w:val="00321FF3"/>
    <w:rsid w:val="0032428C"/>
    <w:rsid w:val="003271DA"/>
    <w:rsid w:val="0034611D"/>
    <w:rsid w:val="003470EF"/>
    <w:rsid w:val="00352C34"/>
    <w:rsid w:val="00353BB9"/>
    <w:rsid w:val="0038012F"/>
    <w:rsid w:val="00381029"/>
    <w:rsid w:val="00381A0E"/>
    <w:rsid w:val="00385732"/>
    <w:rsid w:val="003873FD"/>
    <w:rsid w:val="003927E4"/>
    <w:rsid w:val="003927F1"/>
    <w:rsid w:val="0039357D"/>
    <w:rsid w:val="003A01E0"/>
    <w:rsid w:val="003A1739"/>
    <w:rsid w:val="003B260E"/>
    <w:rsid w:val="003B3509"/>
    <w:rsid w:val="003B53B9"/>
    <w:rsid w:val="003C0849"/>
    <w:rsid w:val="003C0DD0"/>
    <w:rsid w:val="003C165D"/>
    <w:rsid w:val="003C3737"/>
    <w:rsid w:val="003C4237"/>
    <w:rsid w:val="003C4F3A"/>
    <w:rsid w:val="003D26DF"/>
    <w:rsid w:val="003D6060"/>
    <w:rsid w:val="003D7D62"/>
    <w:rsid w:val="003E0232"/>
    <w:rsid w:val="003E035D"/>
    <w:rsid w:val="003E6F20"/>
    <w:rsid w:val="003F2944"/>
    <w:rsid w:val="003F695A"/>
    <w:rsid w:val="00402057"/>
    <w:rsid w:val="00406CAB"/>
    <w:rsid w:val="0041004B"/>
    <w:rsid w:val="00410F46"/>
    <w:rsid w:val="00412581"/>
    <w:rsid w:val="0041317C"/>
    <w:rsid w:val="00413691"/>
    <w:rsid w:val="0041590E"/>
    <w:rsid w:val="00417ED2"/>
    <w:rsid w:val="00420C4C"/>
    <w:rsid w:val="0042119C"/>
    <w:rsid w:val="00424AF6"/>
    <w:rsid w:val="0042796C"/>
    <w:rsid w:val="00427F10"/>
    <w:rsid w:val="00432CEC"/>
    <w:rsid w:val="004332FB"/>
    <w:rsid w:val="00435B7E"/>
    <w:rsid w:val="004459B8"/>
    <w:rsid w:val="00446E69"/>
    <w:rsid w:val="00452D99"/>
    <w:rsid w:val="00453465"/>
    <w:rsid w:val="0045424B"/>
    <w:rsid w:val="00454BD9"/>
    <w:rsid w:val="00455CD6"/>
    <w:rsid w:val="00460031"/>
    <w:rsid w:val="00461407"/>
    <w:rsid w:val="004645A0"/>
    <w:rsid w:val="00466544"/>
    <w:rsid w:val="00472B50"/>
    <w:rsid w:val="004739C5"/>
    <w:rsid w:val="00473D3C"/>
    <w:rsid w:val="0048119F"/>
    <w:rsid w:val="00483F42"/>
    <w:rsid w:val="00484684"/>
    <w:rsid w:val="00484D27"/>
    <w:rsid w:val="004921A4"/>
    <w:rsid w:val="00492A33"/>
    <w:rsid w:val="0049541C"/>
    <w:rsid w:val="004A0AA4"/>
    <w:rsid w:val="004A21BD"/>
    <w:rsid w:val="004A46AC"/>
    <w:rsid w:val="004A6CD4"/>
    <w:rsid w:val="004C040D"/>
    <w:rsid w:val="004C0E29"/>
    <w:rsid w:val="004C2DCA"/>
    <w:rsid w:val="004C6207"/>
    <w:rsid w:val="004D0106"/>
    <w:rsid w:val="004D38A9"/>
    <w:rsid w:val="004D53C1"/>
    <w:rsid w:val="004E1EF6"/>
    <w:rsid w:val="004E7B42"/>
    <w:rsid w:val="004F03C4"/>
    <w:rsid w:val="004F45AA"/>
    <w:rsid w:val="004F73CF"/>
    <w:rsid w:val="004F75BD"/>
    <w:rsid w:val="0051100A"/>
    <w:rsid w:val="00512297"/>
    <w:rsid w:val="00514880"/>
    <w:rsid w:val="00517CBF"/>
    <w:rsid w:val="005230F3"/>
    <w:rsid w:val="00525098"/>
    <w:rsid w:val="00532EE9"/>
    <w:rsid w:val="0053494B"/>
    <w:rsid w:val="0054489C"/>
    <w:rsid w:val="00544E3A"/>
    <w:rsid w:val="0055281B"/>
    <w:rsid w:val="005623FD"/>
    <w:rsid w:val="0057010B"/>
    <w:rsid w:val="0057567B"/>
    <w:rsid w:val="00582239"/>
    <w:rsid w:val="00586888"/>
    <w:rsid w:val="005909F4"/>
    <w:rsid w:val="00593E52"/>
    <w:rsid w:val="00595E8D"/>
    <w:rsid w:val="00597F4E"/>
    <w:rsid w:val="005A1AF2"/>
    <w:rsid w:val="005A2A43"/>
    <w:rsid w:val="005A4596"/>
    <w:rsid w:val="005A5257"/>
    <w:rsid w:val="005B00C3"/>
    <w:rsid w:val="005B1F75"/>
    <w:rsid w:val="005D01A2"/>
    <w:rsid w:val="005D23E5"/>
    <w:rsid w:val="005D7938"/>
    <w:rsid w:val="005E00D6"/>
    <w:rsid w:val="005E1440"/>
    <w:rsid w:val="005E175E"/>
    <w:rsid w:val="005E7A7B"/>
    <w:rsid w:val="005E7A9D"/>
    <w:rsid w:val="005F76DA"/>
    <w:rsid w:val="00612041"/>
    <w:rsid w:val="006140F5"/>
    <w:rsid w:val="00616A28"/>
    <w:rsid w:val="00622293"/>
    <w:rsid w:val="00626AB1"/>
    <w:rsid w:val="0062798C"/>
    <w:rsid w:val="00636A02"/>
    <w:rsid w:val="00636C1B"/>
    <w:rsid w:val="00644744"/>
    <w:rsid w:val="00656F1A"/>
    <w:rsid w:val="00663089"/>
    <w:rsid w:val="00663805"/>
    <w:rsid w:val="00663CFA"/>
    <w:rsid w:val="0067023A"/>
    <w:rsid w:val="0067147F"/>
    <w:rsid w:val="006741C7"/>
    <w:rsid w:val="006804A3"/>
    <w:rsid w:val="006814A0"/>
    <w:rsid w:val="00681F63"/>
    <w:rsid w:val="00686E8F"/>
    <w:rsid w:val="00693BCF"/>
    <w:rsid w:val="00694D8E"/>
    <w:rsid w:val="00695F88"/>
    <w:rsid w:val="00697A98"/>
    <w:rsid w:val="006A2C7F"/>
    <w:rsid w:val="006A6736"/>
    <w:rsid w:val="006B07F6"/>
    <w:rsid w:val="006B2DC7"/>
    <w:rsid w:val="006B44A7"/>
    <w:rsid w:val="006B6DBF"/>
    <w:rsid w:val="006C0AA3"/>
    <w:rsid w:val="006C2449"/>
    <w:rsid w:val="006E6704"/>
    <w:rsid w:val="006E676B"/>
    <w:rsid w:val="006E733C"/>
    <w:rsid w:val="006F113C"/>
    <w:rsid w:val="006F30BA"/>
    <w:rsid w:val="006F3181"/>
    <w:rsid w:val="006F73F3"/>
    <w:rsid w:val="0070439A"/>
    <w:rsid w:val="00712EA4"/>
    <w:rsid w:val="00716336"/>
    <w:rsid w:val="007163FB"/>
    <w:rsid w:val="00716AC7"/>
    <w:rsid w:val="00722485"/>
    <w:rsid w:val="00726AC8"/>
    <w:rsid w:val="00730991"/>
    <w:rsid w:val="00735F9D"/>
    <w:rsid w:val="00737069"/>
    <w:rsid w:val="00741168"/>
    <w:rsid w:val="00742845"/>
    <w:rsid w:val="00746B06"/>
    <w:rsid w:val="007475E7"/>
    <w:rsid w:val="00754A5F"/>
    <w:rsid w:val="007633D8"/>
    <w:rsid w:val="00763488"/>
    <w:rsid w:val="007700A0"/>
    <w:rsid w:val="00771F44"/>
    <w:rsid w:val="00780545"/>
    <w:rsid w:val="007808BB"/>
    <w:rsid w:val="00780B23"/>
    <w:rsid w:val="00784080"/>
    <w:rsid w:val="00784618"/>
    <w:rsid w:val="007911B8"/>
    <w:rsid w:val="00791566"/>
    <w:rsid w:val="00793D5E"/>
    <w:rsid w:val="00794080"/>
    <w:rsid w:val="007A2E4C"/>
    <w:rsid w:val="007A30EB"/>
    <w:rsid w:val="007A341F"/>
    <w:rsid w:val="007B0229"/>
    <w:rsid w:val="007B1C88"/>
    <w:rsid w:val="007C0CA9"/>
    <w:rsid w:val="007C1282"/>
    <w:rsid w:val="007D1E6B"/>
    <w:rsid w:val="007D2D0A"/>
    <w:rsid w:val="007E6EC1"/>
    <w:rsid w:val="007F4C23"/>
    <w:rsid w:val="007F7FCF"/>
    <w:rsid w:val="008110CF"/>
    <w:rsid w:val="008159E2"/>
    <w:rsid w:val="00844F0F"/>
    <w:rsid w:val="00845F3D"/>
    <w:rsid w:val="00854316"/>
    <w:rsid w:val="0085543F"/>
    <w:rsid w:val="008642C4"/>
    <w:rsid w:val="00873D0B"/>
    <w:rsid w:val="00873E00"/>
    <w:rsid w:val="008813AE"/>
    <w:rsid w:val="00882C7B"/>
    <w:rsid w:val="0089618F"/>
    <w:rsid w:val="00896CD5"/>
    <w:rsid w:val="008976A1"/>
    <w:rsid w:val="008A271C"/>
    <w:rsid w:val="008A30FA"/>
    <w:rsid w:val="008A42AC"/>
    <w:rsid w:val="008A465D"/>
    <w:rsid w:val="008A46B1"/>
    <w:rsid w:val="008A54EA"/>
    <w:rsid w:val="008B2AC8"/>
    <w:rsid w:val="008B3B73"/>
    <w:rsid w:val="008B42BC"/>
    <w:rsid w:val="008B4880"/>
    <w:rsid w:val="008B5E33"/>
    <w:rsid w:val="008B63FE"/>
    <w:rsid w:val="008C5E87"/>
    <w:rsid w:val="008D38B2"/>
    <w:rsid w:val="008D6D0A"/>
    <w:rsid w:val="008E05EF"/>
    <w:rsid w:val="008E24D6"/>
    <w:rsid w:val="008E646A"/>
    <w:rsid w:val="008F5A39"/>
    <w:rsid w:val="008F74FD"/>
    <w:rsid w:val="0090107B"/>
    <w:rsid w:val="00904443"/>
    <w:rsid w:val="00907473"/>
    <w:rsid w:val="009125EE"/>
    <w:rsid w:val="00914CD6"/>
    <w:rsid w:val="00922C14"/>
    <w:rsid w:val="00924408"/>
    <w:rsid w:val="0092531B"/>
    <w:rsid w:val="00930858"/>
    <w:rsid w:val="009354D8"/>
    <w:rsid w:val="00943023"/>
    <w:rsid w:val="009468C6"/>
    <w:rsid w:val="00951096"/>
    <w:rsid w:val="00957CD3"/>
    <w:rsid w:val="00964069"/>
    <w:rsid w:val="00965779"/>
    <w:rsid w:val="00965901"/>
    <w:rsid w:val="00982C24"/>
    <w:rsid w:val="0098391D"/>
    <w:rsid w:val="00983A93"/>
    <w:rsid w:val="00984893"/>
    <w:rsid w:val="009948C9"/>
    <w:rsid w:val="00996ABA"/>
    <w:rsid w:val="009A0DC8"/>
    <w:rsid w:val="009A16FD"/>
    <w:rsid w:val="009B03F7"/>
    <w:rsid w:val="009B32C3"/>
    <w:rsid w:val="009B3373"/>
    <w:rsid w:val="009B42F7"/>
    <w:rsid w:val="009C1FE0"/>
    <w:rsid w:val="009C65E5"/>
    <w:rsid w:val="009D5655"/>
    <w:rsid w:val="009D5C8D"/>
    <w:rsid w:val="009D5E02"/>
    <w:rsid w:val="009E136C"/>
    <w:rsid w:val="009E60B6"/>
    <w:rsid w:val="009E6F5A"/>
    <w:rsid w:val="009E72E7"/>
    <w:rsid w:val="009E79BC"/>
    <w:rsid w:val="009F5E21"/>
    <w:rsid w:val="00A01AE7"/>
    <w:rsid w:val="00A0521F"/>
    <w:rsid w:val="00A05506"/>
    <w:rsid w:val="00A074E2"/>
    <w:rsid w:val="00A113FE"/>
    <w:rsid w:val="00A142D4"/>
    <w:rsid w:val="00A163B8"/>
    <w:rsid w:val="00A2094A"/>
    <w:rsid w:val="00A233A8"/>
    <w:rsid w:val="00A23418"/>
    <w:rsid w:val="00A23F78"/>
    <w:rsid w:val="00A3251D"/>
    <w:rsid w:val="00A363E4"/>
    <w:rsid w:val="00A44AB1"/>
    <w:rsid w:val="00A52EE1"/>
    <w:rsid w:val="00A53FC3"/>
    <w:rsid w:val="00A63E20"/>
    <w:rsid w:val="00A644E8"/>
    <w:rsid w:val="00A64A87"/>
    <w:rsid w:val="00A64BF1"/>
    <w:rsid w:val="00A65D98"/>
    <w:rsid w:val="00A720E8"/>
    <w:rsid w:val="00A80EA6"/>
    <w:rsid w:val="00A8230C"/>
    <w:rsid w:val="00A853C5"/>
    <w:rsid w:val="00A8585D"/>
    <w:rsid w:val="00A97C96"/>
    <w:rsid w:val="00AA53A6"/>
    <w:rsid w:val="00AA6406"/>
    <w:rsid w:val="00AB0060"/>
    <w:rsid w:val="00AB5849"/>
    <w:rsid w:val="00AC5810"/>
    <w:rsid w:val="00AC6440"/>
    <w:rsid w:val="00AC7506"/>
    <w:rsid w:val="00AD274A"/>
    <w:rsid w:val="00AD4A3C"/>
    <w:rsid w:val="00AD4E67"/>
    <w:rsid w:val="00AD4ECB"/>
    <w:rsid w:val="00AE286E"/>
    <w:rsid w:val="00AF1154"/>
    <w:rsid w:val="00AF381F"/>
    <w:rsid w:val="00AF4E49"/>
    <w:rsid w:val="00B10FB2"/>
    <w:rsid w:val="00B13A1A"/>
    <w:rsid w:val="00B209F9"/>
    <w:rsid w:val="00B23E7D"/>
    <w:rsid w:val="00B3036A"/>
    <w:rsid w:val="00B3398D"/>
    <w:rsid w:val="00B37225"/>
    <w:rsid w:val="00B37AE1"/>
    <w:rsid w:val="00B45F7E"/>
    <w:rsid w:val="00B4778E"/>
    <w:rsid w:val="00B53235"/>
    <w:rsid w:val="00B546AC"/>
    <w:rsid w:val="00B5725B"/>
    <w:rsid w:val="00B62CA7"/>
    <w:rsid w:val="00B70DDE"/>
    <w:rsid w:val="00B7312F"/>
    <w:rsid w:val="00B744F1"/>
    <w:rsid w:val="00B74B85"/>
    <w:rsid w:val="00B763CA"/>
    <w:rsid w:val="00B80763"/>
    <w:rsid w:val="00B8263A"/>
    <w:rsid w:val="00B90182"/>
    <w:rsid w:val="00B92019"/>
    <w:rsid w:val="00B93AE3"/>
    <w:rsid w:val="00B9645D"/>
    <w:rsid w:val="00BA1116"/>
    <w:rsid w:val="00BA2D9A"/>
    <w:rsid w:val="00BA624A"/>
    <w:rsid w:val="00BB17C2"/>
    <w:rsid w:val="00BC184C"/>
    <w:rsid w:val="00BC1B9B"/>
    <w:rsid w:val="00BC4D28"/>
    <w:rsid w:val="00BC59B8"/>
    <w:rsid w:val="00BC76E1"/>
    <w:rsid w:val="00BD0BD9"/>
    <w:rsid w:val="00BD63AC"/>
    <w:rsid w:val="00BE0585"/>
    <w:rsid w:val="00BE22D8"/>
    <w:rsid w:val="00BE47A6"/>
    <w:rsid w:val="00BF1867"/>
    <w:rsid w:val="00BF2699"/>
    <w:rsid w:val="00C03171"/>
    <w:rsid w:val="00C101DC"/>
    <w:rsid w:val="00C12573"/>
    <w:rsid w:val="00C13323"/>
    <w:rsid w:val="00C26B36"/>
    <w:rsid w:val="00C2736A"/>
    <w:rsid w:val="00C32A9D"/>
    <w:rsid w:val="00C333AB"/>
    <w:rsid w:val="00C37945"/>
    <w:rsid w:val="00C4557B"/>
    <w:rsid w:val="00C4598C"/>
    <w:rsid w:val="00C47DED"/>
    <w:rsid w:val="00C56734"/>
    <w:rsid w:val="00C574F8"/>
    <w:rsid w:val="00C60232"/>
    <w:rsid w:val="00C62E9A"/>
    <w:rsid w:val="00C63E3E"/>
    <w:rsid w:val="00C661FC"/>
    <w:rsid w:val="00C80DF9"/>
    <w:rsid w:val="00C84A4F"/>
    <w:rsid w:val="00C84AAB"/>
    <w:rsid w:val="00C87854"/>
    <w:rsid w:val="00C92AF7"/>
    <w:rsid w:val="00C94A33"/>
    <w:rsid w:val="00C96CAE"/>
    <w:rsid w:val="00CA3769"/>
    <w:rsid w:val="00CA6678"/>
    <w:rsid w:val="00CA68F3"/>
    <w:rsid w:val="00CA72C9"/>
    <w:rsid w:val="00CA7319"/>
    <w:rsid w:val="00CB60EA"/>
    <w:rsid w:val="00CD5ED9"/>
    <w:rsid w:val="00CD6A22"/>
    <w:rsid w:val="00CD73C8"/>
    <w:rsid w:val="00CE0EDB"/>
    <w:rsid w:val="00CE120C"/>
    <w:rsid w:val="00CF27BB"/>
    <w:rsid w:val="00CF3E20"/>
    <w:rsid w:val="00CF6B48"/>
    <w:rsid w:val="00D0039B"/>
    <w:rsid w:val="00D00518"/>
    <w:rsid w:val="00D044CF"/>
    <w:rsid w:val="00D04AFE"/>
    <w:rsid w:val="00D06755"/>
    <w:rsid w:val="00D14850"/>
    <w:rsid w:val="00D16D0E"/>
    <w:rsid w:val="00D217C6"/>
    <w:rsid w:val="00D24E92"/>
    <w:rsid w:val="00D32545"/>
    <w:rsid w:val="00D332E5"/>
    <w:rsid w:val="00D3677A"/>
    <w:rsid w:val="00D4033B"/>
    <w:rsid w:val="00D41A60"/>
    <w:rsid w:val="00D43EF4"/>
    <w:rsid w:val="00D45292"/>
    <w:rsid w:val="00D50843"/>
    <w:rsid w:val="00D51B50"/>
    <w:rsid w:val="00D6354A"/>
    <w:rsid w:val="00D700FF"/>
    <w:rsid w:val="00D865EF"/>
    <w:rsid w:val="00D87DD1"/>
    <w:rsid w:val="00D92BC5"/>
    <w:rsid w:val="00D9683F"/>
    <w:rsid w:val="00DB0614"/>
    <w:rsid w:val="00DB4CF8"/>
    <w:rsid w:val="00DB5F0E"/>
    <w:rsid w:val="00DC7056"/>
    <w:rsid w:val="00DD4214"/>
    <w:rsid w:val="00DD7EE7"/>
    <w:rsid w:val="00DE1679"/>
    <w:rsid w:val="00DE369E"/>
    <w:rsid w:val="00DF39D1"/>
    <w:rsid w:val="00DF5B39"/>
    <w:rsid w:val="00E00E10"/>
    <w:rsid w:val="00E057A9"/>
    <w:rsid w:val="00E1388E"/>
    <w:rsid w:val="00E20183"/>
    <w:rsid w:val="00E23DF1"/>
    <w:rsid w:val="00E24085"/>
    <w:rsid w:val="00E30B08"/>
    <w:rsid w:val="00E3225F"/>
    <w:rsid w:val="00E36DA7"/>
    <w:rsid w:val="00E419CE"/>
    <w:rsid w:val="00E45002"/>
    <w:rsid w:val="00E4511C"/>
    <w:rsid w:val="00E45418"/>
    <w:rsid w:val="00E45FAE"/>
    <w:rsid w:val="00E47804"/>
    <w:rsid w:val="00E562BE"/>
    <w:rsid w:val="00E56A02"/>
    <w:rsid w:val="00E57B4E"/>
    <w:rsid w:val="00E57D3D"/>
    <w:rsid w:val="00E61381"/>
    <w:rsid w:val="00E62B1F"/>
    <w:rsid w:val="00E6420A"/>
    <w:rsid w:val="00E6592C"/>
    <w:rsid w:val="00E66FCD"/>
    <w:rsid w:val="00E72DE8"/>
    <w:rsid w:val="00E7544F"/>
    <w:rsid w:val="00E86304"/>
    <w:rsid w:val="00E86370"/>
    <w:rsid w:val="00E938D1"/>
    <w:rsid w:val="00E94DEB"/>
    <w:rsid w:val="00E976AE"/>
    <w:rsid w:val="00E97D7D"/>
    <w:rsid w:val="00EA5938"/>
    <w:rsid w:val="00EA656D"/>
    <w:rsid w:val="00EB0DAB"/>
    <w:rsid w:val="00EB67A4"/>
    <w:rsid w:val="00EC2DF3"/>
    <w:rsid w:val="00EC43A0"/>
    <w:rsid w:val="00EC476D"/>
    <w:rsid w:val="00EC7FF6"/>
    <w:rsid w:val="00ED40DF"/>
    <w:rsid w:val="00ED76D8"/>
    <w:rsid w:val="00EE2FD5"/>
    <w:rsid w:val="00EF32DF"/>
    <w:rsid w:val="00F006CE"/>
    <w:rsid w:val="00F00BB5"/>
    <w:rsid w:val="00F03CFF"/>
    <w:rsid w:val="00F05603"/>
    <w:rsid w:val="00F06E1B"/>
    <w:rsid w:val="00F07512"/>
    <w:rsid w:val="00F07D1F"/>
    <w:rsid w:val="00F140B0"/>
    <w:rsid w:val="00F156F2"/>
    <w:rsid w:val="00F20018"/>
    <w:rsid w:val="00F21C7D"/>
    <w:rsid w:val="00F2278D"/>
    <w:rsid w:val="00F23C10"/>
    <w:rsid w:val="00F23E6A"/>
    <w:rsid w:val="00F260AB"/>
    <w:rsid w:val="00F27253"/>
    <w:rsid w:val="00F30A8A"/>
    <w:rsid w:val="00F31CAF"/>
    <w:rsid w:val="00F32863"/>
    <w:rsid w:val="00F3520E"/>
    <w:rsid w:val="00F36248"/>
    <w:rsid w:val="00F37A2B"/>
    <w:rsid w:val="00F4020F"/>
    <w:rsid w:val="00F45C3A"/>
    <w:rsid w:val="00F45C42"/>
    <w:rsid w:val="00F50793"/>
    <w:rsid w:val="00F536EF"/>
    <w:rsid w:val="00F54DFE"/>
    <w:rsid w:val="00F576E2"/>
    <w:rsid w:val="00F621CA"/>
    <w:rsid w:val="00F62457"/>
    <w:rsid w:val="00F63534"/>
    <w:rsid w:val="00F64A8C"/>
    <w:rsid w:val="00F652A1"/>
    <w:rsid w:val="00F67A1C"/>
    <w:rsid w:val="00F67F1C"/>
    <w:rsid w:val="00F70806"/>
    <w:rsid w:val="00F72865"/>
    <w:rsid w:val="00F762BC"/>
    <w:rsid w:val="00F84809"/>
    <w:rsid w:val="00F84872"/>
    <w:rsid w:val="00FB237E"/>
    <w:rsid w:val="00FC23F5"/>
    <w:rsid w:val="00FC3985"/>
    <w:rsid w:val="00FC3E95"/>
    <w:rsid w:val="00FC634B"/>
    <w:rsid w:val="00FC72FE"/>
    <w:rsid w:val="00FE130E"/>
    <w:rsid w:val="00FE3129"/>
    <w:rsid w:val="00FE3D4C"/>
    <w:rsid w:val="00FE7A79"/>
    <w:rsid w:val="00FF6CAD"/>
    <w:rsid w:val="00FF71E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1"/>
    <w:uiPriority w:val="99"/>
    <w:qFormat/>
    <w:rsid w:val="004645A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1"/>
    <w:uiPriority w:val="99"/>
    <w:qFormat/>
    <w:rsid w:val="004645A0"/>
    <w:pPr>
      <w:keepNext/>
      <w:spacing w:before="240" w:after="60"/>
      <w:outlineLvl w:val="1"/>
    </w:pPr>
    <w:rPr>
      <w:rFonts w:ascii="Cambria" w:hAnsi="Cambria"/>
      <w:b/>
      <w:bCs/>
      <w:i/>
      <w:iCs/>
      <w:sz w:val="28"/>
      <w:szCs w:val="28"/>
    </w:rPr>
  </w:style>
  <w:style w:type="paragraph" w:styleId="Heading3">
    <w:name w:val="heading 3"/>
    <w:basedOn w:val="Normal"/>
    <w:link w:val="Heading3Char1"/>
    <w:uiPriority w:val="99"/>
    <w:qFormat/>
    <w:rsid w:val="00896CD5"/>
    <w:pPr>
      <w:suppressAutoHyphens w:val="0"/>
      <w:spacing w:before="100" w:beforeAutospacing="1" w:after="100" w:afterAutospacing="1"/>
      <w:outlineLvl w:val="2"/>
    </w:pPr>
    <w:rPr>
      <w:b/>
      <w:bCs/>
      <w:sz w:val="27"/>
      <w:szCs w:val="27"/>
      <w:lang w:eastAsia="ru-RU"/>
    </w:rPr>
  </w:style>
  <w:style w:type="paragraph" w:styleId="Heading4">
    <w:name w:val="heading 4"/>
    <w:basedOn w:val="Normal"/>
    <w:link w:val="Heading4Char1"/>
    <w:uiPriority w:val="99"/>
    <w:qFormat/>
    <w:rsid w:val="00896CD5"/>
    <w:pPr>
      <w:suppressAutoHyphens w:val="0"/>
      <w:spacing w:before="100" w:beforeAutospacing="1" w:after="100" w:afterAutospacing="1"/>
      <w:outlineLvl w:val="3"/>
    </w:pPr>
    <w:rPr>
      <w:b/>
      <w:bCs/>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9D9"/>
    <w:rPr>
      <w:rFonts w:asciiTheme="majorHAnsi" w:eastAsiaTheme="majorEastAsia" w:hAnsiTheme="majorHAnsi" w:cstheme="majorBidi"/>
      <w:b/>
      <w:bCs/>
      <w:kern w:val="32"/>
      <w:sz w:val="32"/>
      <w:szCs w:val="32"/>
      <w:lang w:eastAsia="ar-SA"/>
    </w:rPr>
  </w:style>
  <w:style w:type="character" w:customStyle="1" w:styleId="Heading2Char">
    <w:name w:val="Heading 2 Char"/>
    <w:basedOn w:val="DefaultParagraphFont"/>
    <w:link w:val="Heading2"/>
    <w:uiPriority w:val="9"/>
    <w:semiHidden/>
    <w:rsid w:val="00DC59D9"/>
    <w:rPr>
      <w:rFonts w:asciiTheme="majorHAnsi" w:eastAsiaTheme="majorEastAsia" w:hAnsiTheme="majorHAnsi" w:cstheme="majorBidi"/>
      <w:b/>
      <w:bCs/>
      <w:i/>
      <w:iCs/>
      <w:sz w:val="28"/>
      <w:szCs w:val="28"/>
      <w:lang w:eastAsia="ar-SA"/>
    </w:rPr>
  </w:style>
  <w:style w:type="character" w:customStyle="1" w:styleId="Heading3Char">
    <w:name w:val="Heading 3 Char"/>
    <w:basedOn w:val="DefaultParagraphFont"/>
    <w:link w:val="Heading3"/>
    <w:uiPriority w:val="9"/>
    <w:semiHidden/>
    <w:rsid w:val="00DC59D9"/>
    <w:rPr>
      <w:rFonts w:asciiTheme="majorHAnsi" w:eastAsiaTheme="majorEastAsia" w:hAnsiTheme="majorHAnsi" w:cstheme="majorBidi"/>
      <w:b/>
      <w:bCs/>
      <w:sz w:val="26"/>
      <w:szCs w:val="26"/>
      <w:lang w:eastAsia="ar-SA"/>
    </w:rPr>
  </w:style>
  <w:style w:type="character" w:customStyle="1" w:styleId="Heading4Char">
    <w:name w:val="Heading 4 Char"/>
    <w:basedOn w:val="DefaultParagraphFont"/>
    <w:link w:val="Heading4"/>
    <w:uiPriority w:val="9"/>
    <w:semiHidden/>
    <w:rsid w:val="00DC59D9"/>
    <w:rPr>
      <w:rFonts w:asciiTheme="minorHAnsi" w:eastAsiaTheme="minorEastAsia" w:hAnsiTheme="minorHAnsi" w:cstheme="minorBidi"/>
      <w:b/>
      <w:bCs/>
      <w:sz w:val="28"/>
      <w:szCs w:val="28"/>
      <w:lang w:eastAsia="ar-SA"/>
    </w:rPr>
  </w:style>
  <w:style w:type="character" w:customStyle="1" w:styleId="WW8Num1z0">
    <w:name w:val="WW8Num1z0"/>
    <w:uiPriority w:val="99"/>
    <w:rPr>
      <w:rFonts w:ascii="Symbol" w:hAnsi="Symbol"/>
    </w:rPr>
  </w:style>
  <w:style w:type="character" w:customStyle="1" w:styleId="WW8Num2z0">
    <w:name w:val="WW8Num2z0"/>
    <w:uiPriority w:val="99"/>
    <w:rPr>
      <w:rFonts w:ascii="Symbol" w:hAnsi="Symbol"/>
    </w:rPr>
  </w:style>
  <w:style w:type="character" w:customStyle="1" w:styleId="WW8Num3z0">
    <w:name w:val="WW8Num3z0"/>
    <w:uiPriority w:val="99"/>
    <w:rPr>
      <w:rFonts w:ascii="Symbol" w:hAnsi="Symbol"/>
    </w:rPr>
  </w:style>
  <w:style w:type="character" w:customStyle="1" w:styleId="WW8Num4z0">
    <w:name w:val="WW8Num4z0"/>
    <w:uiPriority w:val="99"/>
    <w:rPr>
      <w:rFonts w:ascii="Symbol" w:hAnsi="Symbol"/>
    </w:rPr>
  </w:style>
  <w:style w:type="character" w:customStyle="1" w:styleId="WW8Num5z0">
    <w:name w:val="WW8Num5z0"/>
    <w:uiPriority w:val="99"/>
    <w:rPr>
      <w:rFonts w:ascii="Symbol" w:hAnsi="Symbol"/>
    </w:rPr>
  </w:style>
  <w:style w:type="character" w:customStyle="1" w:styleId="WW8Num6z0">
    <w:name w:val="WW8Num6z0"/>
    <w:uiPriority w:val="99"/>
    <w:rPr>
      <w:rFonts w:ascii="Symbol" w:hAnsi="Symbol"/>
    </w:rPr>
  </w:style>
  <w:style w:type="character" w:customStyle="1" w:styleId="WW8Num7z0">
    <w:name w:val="WW8Num7z0"/>
    <w:uiPriority w:val="99"/>
    <w:rPr>
      <w:rFonts w:ascii="Symbol" w:hAnsi="Symbol"/>
    </w:rPr>
  </w:style>
  <w:style w:type="character" w:customStyle="1" w:styleId="WW8Num8z0">
    <w:name w:val="WW8Num8z0"/>
    <w:uiPriority w:val="99"/>
    <w:rPr>
      <w:rFonts w:ascii="Symbol" w:hAnsi="Symbol"/>
    </w:rPr>
  </w:style>
  <w:style w:type="character" w:customStyle="1" w:styleId="WW8Num9z0">
    <w:name w:val="WW8Num9z0"/>
    <w:uiPriority w:val="99"/>
    <w:rPr>
      <w:rFonts w:ascii="Symbol" w:hAnsi="Symbol"/>
    </w:rPr>
  </w:style>
  <w:style w:type="character" w:customStyle="1" w:styleId="WW8Num11z0">
    <w:name w:val="WW8Num11z0"/>
    <w:uiPriority w:val="99"/>
    <w:rPr>
      <w:rFonts w:ascii="Symbol" w:hAnsi="Symbol"/>
    </w:rPr>
  </w:style>
  <w:style w:type="character" w:customStyle="1" w:styleId="WW8Num11z1">
    <w:name w:val="WW8Num11z1"/>
    <w:uiPriority w:val="99"/>
    <w:rPr>
      <w:rFonts w:ascii="Courier New" w:hAnsi="Courier New"/>
    </w:rPr>
  </w:style>
  <w:style w:type="character" w:customStyle="1" w:styleId="WW8Num11z2">
    <w:name w:val="WW8Num11z2"/>
    <w:uiPriority w:val="99"/>
    <w:rPr>
      <w:rFonts w:ascii="Wingdings" w:hAnsi="Wingdings"/>
    </w:rPr>
  </w:style>
  <w:style w:type="character" w:customStyle="1" w:styleId="2">
    <w:name w:val="Основной шрифт абзаца2"/>
    <w:uiPriority w:val="99"/>
  </w:style>
  <w:style w:type="character" w:customStyle="1" w:styleId="Absatz-Standardschriftart">
    <w:name w:val="Absatz-Standardschriftart"/>
    <w:uiPriority w:val="99"/>
  </w:style>
  <w:style w:type="character" w:customStyle="1" w:styleId="WW-Absatz-Standardschriftart">
    <w:name w:val="WW-Absatz-Standardschriftart"/>
    <w:uiPriority w:val="99"/>
  </w:style>
  <w:style w:type="character" w:customStyle="1" w:styleId="WW-Absatz-Standardschriftart1">
    <w:name w:val="WW-Absatz-Standardschriftart1"/>
    <w:uiPriority w:val="99"/>
  </w:style>
  <w:style w:type="character" w:customStyle="1" w:styleId="WW8Num1z1">
    <w:name w:val="WW8Num1z1"/>
    <w:uiPriority w:val="99"/>
    <w:rPr>
      <w:rFonts w:ascii="Courier New" w:hAnsi="Courier New"/>
    </w:rPr>
  </w:style>
  <w:style w:type="character" w:customStyle="1" w:styleId="WW8Num1z2">
    <w:name w:val="WW8Num1z2"/>
    <w:uiPriority w:val="99"/>
    <w:rPr>
      <w:rFonts w:ascii="Wingdings" w:hAnsi="Wingdings"/>
    </w:rPr>
  </w:style>
  <w:style w:type="character" w:customStyle="1" w:styleId="WW8Num2z1">
    <w:name w:val="WW8Num2z1"/>
    <w:uiPriority w:val="99"/>
    <w:rPr>
      <w:rFonts w:ascii="Courier New" w:hAnsi="Courier New"/>
    </w:rPr>
  </w:style>
  <w:style w:type="character" w:customStyle="1" w:styleId="WW8Num2z2">
    <w:name w:val="WW8Num2z2"/>
    <w:uiPriority w:val="99"/>
    <w:rPr>
      <w:rFonts w:ascii="Wingdings" w:hAnsi="Wingdings"/>
    </w:rPr>
  </w:style>
  <w:style w:type="character" w:customStyle="1" w:styleId="WW8Num3z1">
    <w:name w:val="WW8Num3z1"/>
    <w:uiPriority w:val="99"/>
    <w:rPr>
      <w:rFonts w:ascii="Courier New" w:hAnsi="Courier New"/>
    </w:rPr>
  </w:style>
  <w:style w:type="character" w:customStyle="1" w:styleId="WW8Num3z2">
    <w:name w:val="WW8Num3z2"/>
    <w:uiPriority w:val="99"/>
    <w:rPr>
      <w:rFonts w:ascii="Wingdings" w:hAnsi="Wingdings"/>
    </w:rPr>
  </w:style>
  <w:style w:type="character" w:customStyle="1" w:styleId="WW8Num4z1">
    <w:name w:val="WW8Num4z1"/>
    <w:uiPriority w:val="99"/>
    <w:rPr>
      <w:rFonts w:ascii="Courier New" w:hAnsi="Courier New"/>
    </w:rPr>
  </w:style>
  <w:style w:type="character" w:customStyle="1" w:styleId="WW8Num4z2">
    <w:name w:val="WW8Num4z2"/>
    <w:uiPriority w:val="99"/>
    <w:rPr>
      <w:rFonts w:ascii="Wingdings" w:hAnsi="Wingdings"/>
    </w:rPr>
  </w:style>
  <w:style w:type="character" w:customStyle="1" w:styleId="WW8Num5z1">
    <w:name w:val="WW8Num5z1"/>
    <w:uiPriority w:val="99"/>
    <w:rPr>
      <w:rFonts w:ascii="Courier New" w:hAnsi="Courier New"/>
    </w:rPr>
  </w:style>
  <w:style w:type="character" w:customStyle="1" w:styleId="WW8Num5z2">
    <w:name w:val="WW8Num5z2"/>
    <w:uiPriority w:val="99"/>
    <w:rPr>
      <w:rFonts w:ascii="Wingdings" w:hAnsi="Wingdings"/>
    </w:rPr>
  </w:style>
  <w:style w:type="character" w:customStyle="1" w:styleId="WW8Num6z1">
    <w:name w:val="WW8Num6z1"/>
    <w:uiPriority w:val="99"/>
    <w:rPr>
      <w:rFonts w:ascii="Courier New" w:hAnsi="Courier New"/>
    </w:rPr>
  </w:style>
  <w:style w:type="character" w:customStyle="1" w:styleId="WW8Num6z2">
    <w:name w:val="WW8Num6z2"/>
    <w:uiPriority w:val="99"/>
    <w:rPr>
      <w:rFonts w:ascii="Wingdings" w:hAnsi="Wingdings"/>
    </w:rPr>
  </w:style>
  <w:style w:type="character" w:customStyle="1" w:styleId="WW8Num7z1">
    <w:name w:val="WW8Num7z1"/>
    <w:uiPriority w:val="99"/>
    <w:rPr>
      <w:rFonts w:ascii="Courier New" w:hAnsi="Courier New"/>
    </w:rPr>
  </w:style>
  <w:style w:type="character" w:customStyle="1" w:styleId="WW8Num7z2">
    <w:name w:val="WW8Num7z2"/>
    <w:uiPriority w:val="99"/>
    <w:rPr>
      <w:rFonts w:ascii="Wingdings" w:hAnsi="Wingdings"/>
    </w:rPr>
  </w:style>
  <w:style w:type="character" w:customStyle="1" w:styleId="WW8Num8z1">
    <w:name w:val="WW8Num8z1"/>
    <w:uiPriority w:val="99"/>
    <w:rPr>
      <w:rFonts w:ascii="Courier New" w:hAnsi="Courier New"/>
    </w:rPr>
  </w:style>
  <w:style w:type="character" w:customStyle="1" w:styleId="WW8Num8z2">
    <w:name w:val="WW8Num8z2"/>
    <w:uiPriority w:val="99"/>
    <w:rPr>
      <w:rFonts w:ascii="Wingdings" w:hAnsi="Wingdings"/>
    </w:rPr>
  </w:style>
  <w:style w:type="character" w:customStyle="1" w:styleId="WW8Num9z1">
    <w:name w:val="WW8Num9z1"/>
    <w:uiPriority w:val="99"/>
    <w:rPr>
      <w:rFonts w:ascii="Courier New" w:hAnsi="Courier New"/>
    </w:rPr>
  </w:style>
  <w:style w:type="character" w:customStyle="1" w:styleId="WW8Num9z2">
    <w:name w:val="WW8Num9z2"/>
    <w:uiPriority w:val="99"/>
    <w:rPr>
      <w:rFonts w:ascii="Wingdings" w:hAnsi="Wingdings"/>
    </w:rPr>
  </w:style>
  <w:style w:type="character" w:customStyle="1" w:styleId="WW8Num10z0">
    <w:name w:val="WW8Num10z0"/>
    <w:uiPriority w:val="99"/>
    <w:rPr>
      <w:rFonts w:ascii="Symbol" w:hAnsi="Symbol"/>
    </w:rPr>
  </w:style>
  <w:style w:type="character" w:customStyle="1" w:styleId="WW8Num10z1">
    <w:name w:val="WW8Num10z1"/>
    <w:uiPriority w:val="99"/>
    <w:rPr>
      <w:rFonts w:ascii="Courier New" w:hAnsi="Courier New"/>
    </w:rPr>
  </w:style>
  <w:style w:type="character" w:customStyle="1" w:styleId="WW8Num10z2">
    <w:name w:val="WW8Num10z2"/>
    <w:uiPriority w:val="99"/>
    <w:rPr>
      <w:rFonts w:ascii="Wingdings" w:hAnsi="Wingdings"/>
    </w:rPr>
  </w:style>
  <w:style w:type="character" w:customStyle="1" w:styleId="WW8Num12z0">
    <w:name w:val="WW8Num12z0"/>
    <w:uiPriority w:val="99"/>
    <w:rPr>
      <w:rFonts w:ascii="Symbol" w:hAnsi="Symbol"/>
    </w:rPr>
  </w:style>
  <w:style w:type="character" w:customStyle="1" w:styleId="WW8Num12z1">
    <w:name w:val="WW8Num12z1"/>
    <w:uiPriority w:val="99"/>
    <w:rPr>
      <w:rFonts w:ascii="Courier New" w:hAnsi="Courier New"/>
    </w:rPr>
  </w:style>
  <w:style w:type="character" w:customStyle="1" w:styleId="WW8Num12z2">
    <w:name w:val="WW8Num12z2"/>
    <w:uiPriority w:val="99"/>
    <w:rPr>
      <w:rFonts w:ascii="Wingdings" w:hAnsi="Wingdings"/>
    </w:rPr>
  </w:style>
  <w:style w:type="character" w:customStyle="1" w:styleId="1">
    <w:name w:val="Основной шрифт абзаца1"/>
    <w:uiPriority w:val="99"/>
  </w:style>
  <w:style w:type="character" w:customStyle="1" w:styleId="a">
    <w:name w:val="Маркеры списка"/>
    <w:uiPriority w:val="99"/>
    <w:rPr>
      <w:rFonts w:ascii="StarSymbol" w:eastAsia="StarSymbol" w:hAnsi="StarSymbol"/>
      <w:sz w:val="18"/>
    </w:rPr>
  </w:style>
  <w:style w:type="paragraph" w:customStyle="1" w:styleId="a0">
    <w:name w:val="Заголовок"/>
    <w:basedOn w:val="Normal"/>
    <w:next w:val="BodyText"/>
    <w:uiPriority w:val="99"/>
    <w:pPr>
      <w:keepNext/>
      <w:spacing w:before="240" w:after="120"/>
    </w:pPr>
    <w:rPr>
      <w:rFonts w:ascii="Arial" w:hAnsi="Arial" w:cs="Tahoma"/>
      <w:sz w:val="28"/>
      <w:szCs w:val="28"/>
    </w:rPr>
  </w:style>
  <w:style w:type="paragraph" w:styleId="BodyText">
    <w:name w:val="Body Text"/>
    <w:basedOn w:val="Normal"/>
    <w:link w:val="BodyTextChar"/>
    <w:uiPriority w:val="99"/>
    <w:semiHidden/>
    <w:pPr>
      <w:jc w:val="both"/>
    </w:pPr>
    <w:rPr>
      <w:szCs w:val="20"/>
    </w:rPr>
  </w:style>
  <w:style w:type="character" w:customStyle="1" w:styleId="BodyTextChar">
    <w:name w:val="Body Text Char"/>
    <w:basedOn w:val="DefaultParagraphFont"/>
    <w:link w:val="BodyText"/>
    <w:uiPriority w:val="99"/>
    <w:semiHidden/>
    <w:rsid w:val="00DC59D9"/>
    <w:rPr>
      <w:sz w:val="24"/>
      <w:szCs w:val="24"/>
      <w:lang w:eastAsia="ar-SA"/>
    </w:rPr>
  </w:style>
  <w:style w:type="paragraph" w:styleId="List">
    <w:name w:val="List"/>
    <w:basedOn w:val="BodyText"/>
    <w:uiPriority w:val="99"/>
    <w:semiHidden/>
    <w:rPr>
      <w:rFonts w:ascii="Arial" w:hAnsi="Arial" w:cs="Tahoma"/>
    </w:rPr>
  </w:style>
  <w:style w:type="paragraph" w:customStyle="1" w:styleId="20">
    <w:name w:val="Название2"/>
    <w:basedOn w:val="Normal"/>
    <w:uiPriority w:val="99"/>
    <w:pPr>
      <w:suppressLineNumbers/>
      <w:spacing w:before="120" w:after="120"/>
    </w:pPr>
    <w:rPr>
      <w:i/>
      <w:iCs/>
    </w:rPr>
  </w:style>
  <w:style w:type="paragraph" w:customStyle="1" w:styleId="21">
    <w:name w:val="Указатель2"/>
    <w:basedOn w:val="Normal"/>
    <w:uiPriority w:val="99"/>
    <w:pPr>
      <w:suppressLineNumbers/>
    </w:pPr>
  </w:style>
  <w:style w:type="paragraph" w:customStyle="1" w:styleId="10">
    <w:name w:val="Название1"/>
    <w:basedOn w:val="Normal"/>
    <w:uiPriority w:val="99"/>
    <w:pPr>
      <w:suppressLineNumbers/>
      <w:spacing w:before="120" w:after="120"/>
    </w:pPr>
    <w:rPr>
      <w:rFonts w:ascii="Arial" w:hAnsi="Arial" w:cs="Tahoma"/>
      <w:i/>
      <w:iCs/>
      <w:sz w:val="20"/>
    </w:rPr>
  </w:style>
  <w:style w:type="paragraph" w:customStyle="1" w:styleId="11">
    <w:name w:val="Указатель1"/>
    <w:basedOn w:val="Normal"/>
    <w:uiPriority w:val="99"/>
    <w:pPr>
      <w:suppressLineNumbers/>
    </w:pPr>
    <w:rPr>
      <w:rFonts w:ascii="Arial" w:hAnsi="Arial" w:cs="Tahoma"/>
    </w:rPr>
  </w:style>
  <w:style w:type="paragraph" w:customStyle="1" w:styleId="a1">
    <w:name w:val="Содержимое таблицы"/>
    <w:basedOn w:val="Normal"/>
    <w:uiPriority w:val="99"/>
    <w:pPr>
      <w:widowControl w:val="0"/>
      <w:suppressLineNumbers/>
    </w:pPr>
    <w:rPr>
      <w:rFonts w:ascii="Arial" w:eastAsia="Arial Unicode MS" w:hAnsi="Arial"/>
      <w:kern w:val="1"/>
      <w:sz w:val="20"/>
    </w:rPr>
  </w:style>
  <w:style w:type="paragraph" w:customStyle="1" w:styleId="a2">
    <w:name w:val="Заголовок таблицы"/>
    <w:basedOn w:val="a1"/>
    <w:uiPriority w:val="99"/>
    <w:pPr>
      <w:jc w:val="center"/>
    </w:pPr>
    <w:rPr>
      <w:b/>
      <w:bCs/>
    </w:rPr>
  </w:style>
  <w:style w:type="paragraph" w:styleId="Footer">
    <w:name w:val="footer"/>
    <w:basedOn w:val="Normal"/>
    <w:link w:val="FooterChar1"/>
    <w:uiPriority w:val="99"/>
    <w:rsid w:val="00D51B50"/>
    <w:pPr>
      <w:tabs>
        <w:tab w:val="center" w:pos="4677"/>
        <w:tab w:val="right" w:pos="9355"/>
      </w:tabs>
    </w:pPr>
  </w:style>
  <w:style w:type="character" w:customStyle="1" w:styleId="FooterChar">
    <w:name w:val="Footer Char"/>
    <w:basedOn w:val="DefaultParagraphFont"/>
    <w:link w:val="Footer"/>
    <w:uiPriority w:val="99"/>
    <w:semiHidden/>
    <w:rsid w:val="00DC59D9"/>
    <w:rPr>
      <w:sz w:val="24"/>
      <w:szCs w:val="24"/>
      <w:lang w:eastAsia="ar-SA"/>
    </w:rPr>
  </w:style>
  <w:style w:type="character" w:styleId="PageNumber">
    <w:name w:val="page number"/>
    <w:basedOn w:val="DefaultParagraphFont"/>
    <w:uiPriority w:val="99"/>
    <w:rsid w:val="00D51B50"/>
    <w:rPr>
      <w:rFonts w:cs="Times New Roman"/>
    </w:rPr>
  </w:style>
  <w:style w:type="paragraph" w:customStyle="1" w:styleId="WW-2">
    <w:name w:val="WW-Основной текст с отступом 2"/>
    <w:basedOn w:val="Normal"/>
    <w:uiPriority w:val="99"/>
    <w:rsid w:val="00622293"/>
    <w:pPr>
      <w:ind w:left="180" w:firstLine="1"/>
    </w:pPr>
    <w:rPr>
      <w:szCs w:val="20"/>
      <w:lang w:val="en-US"/>
    </w:rPr>
  </w:style>
  <w:style w:type="paragraph" w:customStyle="1" w:styleId="western">
    <w:name w:val="western"/>
    <w:basedOn w:val="Normal"/>
    <w:uiPriority w:val="99"/>
    <w:rsid w:val="00622293"/>
    <w:pPr>
      <w:spacing w:before="280" w:after="280"/>
    </w:pPr>
    <w:rPr>
      <w:rFonts w:ascii="Arial" w:hAnsi="Arial" w:cs="Arial"/>
      <w:sz w:val="28"/>
      <w:szCs w:val="28"/>
    </w:rPr>
  </w:style>
  <w:style w:type="character" w:customStyle="1" w:styleId="Heading3Char1">
    <w:name w:val="Heading 3 Char1"/>
    <w:link w:val="Heading3"/>
    <w:uiPriority w:val="99"/>
    <w:locked/>
    <w:rsid w:val="00896CD5"/>
    <w:rPr>
      <w:b/>
      <w:sz w:val="27"/>
    </w:rPr>
  </w:style>
  <w:style w:type="character" w:customStyle="1" w:styleId="Heading4Char1">
    <w:name w:val="Heading 4 Char1"/>
    <w:link w:val="Heading4"/>
    <w:uiPriority w:val="99"/>
    <w:locked/>
    <w:rsid w:val="00896CD5"/>
    <w:rPr>
      <w:b/>
      <w:sz w:val="24"/>
    </w:rPr>
  </w:style>
  <w:style w:type="paragraph" w:styleId="NormalWeb">
    <w:name w:val="Normal (Web)"/>
    <w:basedOn w:val="Normal"/>
    <w:uiPriority w:val="99"/>
    <w:rsid w:val="00896CD5"/>
    <w:pPr>
      <w:suppressAutoHyphens w:val="0"/>
      <w:spacing w:before="100" w:beforeAutospacing="1" w:after="100" w:afterAutospacing="1"/>
    </w:pPr>
    <w:rPr>
      <w:lang w:eastAsia="ru-RU"/>
    </w:rPr>
  </w:style>
  <w:style w:type="paragraph" w:customStyle="1" w:styleId="a3">
    <w:name w:val="Без интервала"/>
    <w:uiPriority w:val="99"/>
    <w:rsid w:val="00261A16"/>
    <w:rPr>
      <w:rFonts w:ascii="Calibri" w:hAnsi="Calibri"/>
    </w:rPr>
  </w:style>
  <w:style w:type="paragraph" w:styleId="NoSpacing">
    <w:name w:val="No Spacing"/>
    <w:uiPriority w:val="99"/>
    <w:qFormat/>
    <w:rsid w:val="0090107B"/>
    <w:pPr>
      <w:widowControl w:val="0"/>
      <w:suppressAutoHyphens/>
    </w:pPr>
    <w:rPr>
      <w:rFonts w:eastAsia="SimSun" w:cs="Mangal"/>
      <w:kern w:val="1"/>
      <w:sz w:val="24"/>
      <w:szCs w:val="24"/>
      <w:lang w:eastAsia="hi-IN" w:bidi="hi-IN"/>
    </w:rPr>
  </w:style>
  <w:style w:type="paragraph" w:customStyle="1" w:styleId="a4">
    <w:name w:val="Абзац списка"/>
    <w:basedOn w:val="Normal"/>
    <w:uiPriority w:val="99"/>
    <w:rsid w:val="003D6060"/>
    <w:pPr>
      <w:suppressAutoHyphens w:val="0"/>
      <w:spacing w:line="360" w:lineRule="auto"/>
      <w:ind w:left="720" w:hanging="357"/>
      <w:contextualSpacing/>
      <w:jc w:val="both"/>
    </w:pPr>
    <w:rPr>
      <w:lang w:eastAsia="ru-RU"/>
    </w:rPr>
  </w:style>
  <w:style w:type="paragraph" w:styleId="PlainText">
    <w:name w:val="Plain Text"/>
    <w:basedOn w:val="Normal"/>
    <w:link w:val="PlainTextChar1"/>
    <w:uiPriority w:val="99"/>
    <w:rsid w:val="004645A0"/>
    <w:pPr>
      <w:suppressAutoHyphens w:val="0"/>
    </w:pPr>
    <w:rPr>
      <w:rFonts w:ascii="Consolas" w:hAnsi="Consolas"/>
      <w:sz w:val="21"/>
      <w:szCs w:val="21"/>
      <w:lang w:eastAsia="en-US"/>
    </w:rPr>
  </w:style>
  <w:style w:type="character" w:customStyle="1" w:styleId="PlainTextChar">
    <w:name w:val="Plain Text Char"/>
    <w:basedOn w:val="DefaultParagraphFont"/>
    <w:link w:val="PlainText"/>
    <w:uiPriority w:val="99"/>
    <w:semiHidden/>
    <w:rsid w:val="00DC59D9"/>
    <w:rPr>
      <w:rFonts w:ascii="Courier New" w:hAnsi="Courier New" w:cs="Courier New"/>
      <w:sz w:val="20"/>
      <w:szCs w:val="20"/>
      <w:lang w:eastAsia="ar-SA"/>
    </w:rPr>
  </w:style>
  <w:style w:type="character" w:customStyle="1" w:styleId="PlainTextChar1">
    <w:name w:val="Plain Text Char1"/>
    <w:link w:val="PlainText"/>
    <w:uiPriority w:val="99"/>
    <w:locked/>
    <w:rsid w:val="004645A0"/>
    <w:rPr>
      <w:rFonts w:ascii="Consolas" w:eastAsia="Times New Roman" w:hAnsi="Consolas"/>
      <w:sz w:val="21"/>
      <w:lang w:eastAsia="en-US"/>
    </w:rPr>
  </w:style>
  <w:style w:type="character" w:customStyle="1" w:styleId="Heading2Char1">
    <w:name w:val="Heading 2 Char1"/>
    <w:link w:val="Heading2"/>
    <w:uiPriority w:val="99"/>
    <w:locked/>
    <w:rsid w:val="004645A0"/>
    <w:rPr>
      <w:rFonts w:ascii="Cambria" w:eastAsia="Times New Roman" w:hAnsi="Cambria"/>
      <w:b/>
      <w:i/>
      <w:sz w:val="28"/>
      <w:lang w:eastAsia="ar-SA" w:bidi="ar-SA"/>
    </w:rPr>
  </w:style>
  <w:style w:type="paragraph" w:styleId="ListNumber">
    <w:name w:val="List Number"/>
    <w:basedOn w:val="Normal"/>
    <w:uiPriority w:val="99"/>
    <w:semiHidden/>
    <w:rsid w:val="004645A0"/>
    <w:pPr>
      <w:numPr>
        <w:numId w:val="16"/>
      </w:numPr>
      <w:contextualSpacing/>
    </w:pPr>
  </w:style>
  <w:style w:type="paragraph" w:customStyle="1" w:styleId="ConsPlusNormal">
    <w:name w:val="ConsPlusNormal"/>
    <w:uiPriority w:val="99"/>
    <w:rsid w:val="004645A0"/>
    <w:pPr>
      <w:autoSpaceDE w:val="0"/>
      <w:autoSpaceDN w:val="0"/>
      <w:adjustRightInd w:val="0"/>
      <w:ind w:firstLine="720"/>
    </w:pPr>
    <w:rPr>
      <w:rFonts w:ascii="Arial" w:hAnsi="Arial" w:cs="Arial"/>
      <w:sz w:val="20"/>
      <w:szCs w:val="20"/>
    </w:rPr>
  </w:style>
  <w:style w:type="paragraph" w:customStyle="1" w:styleId="ConsNormal">
    <w:name w:val="ConsNormal"/>
    <w:uiPriority w:val="99"/>
    <w:rsid w:val="004645A0"/>
    <w:pPr>
      <w:widowControl w:val="0"/>
      <w:autoSpaceDE w:val="0"/>
      <w:autoSpaceDN w:val="0"/>
      <w:adjustRightInd w:val="0"/>
      <w:ind w:right="19772" w:firstLine="720"/>
    </w:pPr>
    <w:rPr>
      <w:rFonts w:ascii="Arial" w:hAnsi="Arial" w:cs="Arial"/>
      <w:sz w:val="20"/>
      <w:szCs w:val="20"/>
    </w:rPr>
  </w:style>
  <w:style w:type="paragraph" w:styleId="BodyTextIndent2">
    <w:name w:val="Body Text Indent 2"/>
    <w:basedOn w:val="Normal"/>
    <w:link w:val="BodyTextIndent2Char1"/>
    <w:uiPriority w:val="99"/>
    <w:rsid w:val="004645A0"/>
    <w:pPr>
      <w:widowControl w:val="0"/>
      <w:suppressAutoHyphens w:val="0"/>
      <w:autoSpaceDE w:val="0"/>
      <w:autoSpaceDN w:val="0"/>
      <w:adjustRightInd w:val="0"/>
      <w:spacing w:after="120" w:line="480" w:lineRule="auto"/>
      <w:ind w:left="283" w:firstLine="720"/>
      <w:jc w:val="both"/>
    </w:pPr>
    <w:rPr>
      <w:rFonts w:ascii="Arial" w:hAnsi="Arial"/>
      <w:sz w:val="20"/>
      <w:szCs w:val="20"/>
      <w:lang w:eastAsia="ru-RU"/>
    </w:rPr>
  </w:style>
  <w:style w:type="character" w:customStyle="1" w:styleId="BodyTextIndent2Char">
    <w:name w:val="Body Text Indent 2 Char"/>
    <w:basedOn w:val="DefaultParagraphFont"/>
    <w:link w:val="BodyTextIndent2"/>
    <w:uiPriority w:val="99"/>
    <w:semiHidden/>
    <w:rsid w:val="00DC59D9"/>
    <w:rPr>
      <w:sz w:val="24"/>
      <w:szCs w:val="24"/>
      <w:lang w:eastAsia="ar-SA"/>
    </w:rPr>
  </w:style>
  <w:style w:type="character" w:customStyle="1" w:styleId="BodyTextIndent2Char1">
    <w:name w:val="Body Text Indent 2 Char1"/>
    <w:link w:val="BodyTextIndent2"/>
    <w:uiPriority w:val="99"/>
    <w:locked/>
    <w:rsid w:val="004645A0"/>
    <w:rPr>
      <w:rFonts w:ascii="Arial" w:hAnsi="Arial"/>
    </w:rPr>
  </w:style>
  <w:style w:type="character" w:customStyle="1" w:styleId="Heading1Char1">
    <w:name w:val="Heading 1 Char1"/>
    <w:link w:val="Heading1"/>
    <w:uiPriority w:val="99"/>
    <w:locked/>
    <w:rsid w:val="004645A0"/>
    <w:rPr>
      <w:rFonts w:ascii="Cambria" w:eastAsia="Times New Roman" w:hAnsi="Cambria"/>
      <w:b/>
      <w:kern w:val="32"/>
      <w:sz w:val="32"/>
      <w:lang w:eastAsia="ar-SA" w:bidi="ar-SA"/>
    </w:rPr>
  </w:style>
  <w:style w:type="paragraph" w:customStyle="1" w:styleId="FORMATTEXT">
    <w:name w:val=".FORMATTEXT"/>
    <w:uiPriority w:val="99"/>
    <w:rsid w:val="004645A0"/>
    <w:pPr>
      <w:widowControl w:val="0"/>
      <w:autoSpaceDE w:val="0"/>
      <w:autoSpaceDN w:val="0"/>
      <w:adjustRightInd w:val="0"/>
    </w:pPr>
    <w:rPr>
      <w:sz w:val="24"/>
      <w:szCs w:val="24"/>
    </w:rPr>
  </w:style>
  <w:style w:type="paragraph" w:styleId="BodyTextIndent">
    <w:name w:val="Body Text Indent"/>
    <w:basedOn w:val="Normal"/>
    <w:link w:val="BodyTextIndentChar1"/>
    <w:uiPriority w:val="99"/>
    <w:rsid w:val="005230F3"/>
    <w:pPr>
      <w:spacing w:after="120"/>
      <w:ind w:left="283"/>
    </w:pPr>
  </w:style>
  <w:style w:type="character" w:customStyle="1" w:styleId="BodyTextIndentChar">
    <w:name w:val="Body Text Indent Char"/>
    <w:basedOn w:val="DefaultParagraphFont"/>
    <w:link w:val="BodyTextIndent"/>
    <w:uiPriority w:val="99"/>
    <w:semiHidden/>
    <w:rsid w:val="00DC59D9"/>
    <w:rPr>
      <w:sz w:val="24"/>
      <w:szCs w:val="24"/>
      <w:lang w:eastAsia="ar-SA"/>
    </w:rPr>
  </w:style>
  <w:style w:type="character" w:customStyle="1" w:styleId="BodyTextIndentChar1">
    <w:name w:val="Body Text Indent Char1"/>
    <w:link w:val="BodyTextIndent"/>
    <w:uiPriority w:val="99"/>
    <w:locked/>
    <w:rsid w:val="005230F3"/>
    <w:rPr>
      <w:sz w:val="24"/>
      <w:lang w:eastAsia="ar-SA" w:bidi="ar-SA"/>
    </w:rPr>
  </w:style>
  <w:style w:type="character" w:styleId="Hyperlink">
    <w:name w:val="Hyperlink"/>
    <w:basedOn w:val="DefaultParagraphFont"/>
    <w:uiPriority w:val="99"/>
    <w:semiHidden/>
    <w:rsid w:val="00002865"/>
    <w:rPr>
      <w:color w:val="0000FF"/>
      <w:u w:val="single"/>
    </w:rPr>
  </w:style>
  <w:style w:type="paragraph" w:styleId="Header">
    <w:name w:val="header"/>
    <w:basedOn w:val="Normal"/>
    <w:link w:val="HeaderChar1"/>
    <w:uiPriority w:val="99"/>
    <w:semiHidden/>
    <w:rsid w:val="008813AE"/>
    <w:pPr>
      <w:tabs>
        <w:tab w:val="center" w:pos="4677"/>
        <w:tab w:val="right" w:pos="9355"/>
      </w:tabs>
    </w:pPr>
  </w:style>
  <w:style w:type="character" w:customStyle="1" w:styleId="HeaderChar">
    <w:name w:val="Header Char"/>
    <w:basedOn w:val="DefaultParagraphFont"/>
    <w:link w:val="Header"/>
    <w:uiPriority w:val="99"/>
    <w:semiHidden/>
    <w:rsid w:val="00DC59D9"/>
    <w:rPr>
      <w:sz w:val="24"/>
      <w:szCs w:val="24"/>
      <w:lang w:eastAsia="ar-SA"/>
    </w:rPr>
  </w:style>
  <w:style w:type="character" w:customStyle="1" w:styleId="HeaderChar1">
    <w:name w:val="Header Char1"/>
    <w:link w:val="Header"/>
    <w:uiPriority w:val="99"/>
    <w:semiHidden/>
    <w:locked/>
    <w:rsid w:val="008813AE"/>
    <w:rPr>
      <w:sz w:val="24"/>
      <w:lang w:eastAsia="ar-SA" w:bidi="ar-SA"/>
    </w:rPr>
  </w:style>
  <w:style w:type="character" w:customStyle="1" w:styleId="FooterChar1">
    <w:name w:val="Footer Char1"/>
    <w:link w:val="Footer"/>
    <w:uiPriority w:val="99"/>
    <w:locked/>
    <w:rsid w:val="008813AE"/>
    <w:rPr>
      <w:sz w:val="24"/>
      <w:lang w:eastAsia="ar-SA" w:bidi="ar-SA"/>
    </w:rPr>
  </w:style>
  <w:style w:type="paragraph" w:styleId="BalloonText">
    <w:name w:val="Balloon Text"/>
    <w:basedOn w:val="Normal"/>
    <w:link w:val="BalloonTextChar1"/>
    <w:uiPriority w:val="99"/>
    <w:semiHidden/>
    <w:rsid w:val="00F00B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9D9"/>
    <w:rPr>
      <w:sz w:val="0"/>
      <w:szCs w:val="0"/>
      <w:lang w:eastAsia="ar-SA"/>
    </w:rPr>
  </w:style>
  <w:style w:type="character" w:customStyle="1" w:styleId="BalloonTextChar1">
    <w:name w:val="Balloon Text Char1"/>
    <w:link w:val="BalloonText"/>
    <w:uiPriority w:val="99"/>
    <w:semiHidden/>
    <w:locked/>
    <w:rsid w:val="00F00BB5"/>
    <w:rPr>
      <w:rFonts w:ascii="Segoe UI" w:hAnsi="Segoe UI"/>
      <w:sz w:val="18"/>
      <w:lang w:eastAsia="ar-SA" w:bidi="ar-SA"/>
    </w:rPr>
  </w:style>
  <w:style w:type="character" w:customStyle="1" w:styleId="apple-converted-space">
    <w:name w:val="apple-converted-space"/>
    <w:basedOn w:val="DefaultParagraphFont"/>
    <w:uiPriority w:val="99"/>
    <w:rsid w:val="00353BB9"/>
    <w:rPr>
      <w:rFonts w:cs="Times New Roman"/>
    </w:rPr>
  </w:style>
  <w:style w:type="character" w:styleId="Strong">
    <w:name w:val="Strong"/>
    <w:basedOn w:val="DefaultParagraphFont"/>
    <w:uiPriority w:val="99"/>
    <w:qFormat/>
    <w:rsid w:val="00353BB9"/>
    <w:rPr>
      <w:rFonts w:cs="Times New Roman"/>
      <w:b/>
      <w:bCs/>
    </w:rPr>
  </w:style>
  <w:style w:type="character" w:styleId="Emphasis">
    <w:name w:val="Emphasis"/>
    <w:basedOn w:val="DefaultParagraphFont"/>
    <w:uiPriority w:val="99"/>
    <w:qFormat/>
    <w:rsid w:val="00353BB9"/>
    <w:rPr>
      <w:rFonts w:cs="Times New Roman"/>
      <w:i/>
      <w:iCs/>
    </w:rPr>
  </w:style>
  <w:style w:type="paragraph" w:customStyle="1" w:styleId="msonormalcxspmiddle">
    <w:name w:val="msonormalcxspmiddle"/>
    <w:basedOn w:val="Normal"/>
    <w:uiPriority w:val="99"/>
    <w:rsid w:val="008642C4"/>
    <w:pPr>
      <w:suppressAutoHyphens w:val="0"/>
      <w:spacing w:before="100" w:beforeAutospacing="1" w:after="100" w:afterAutospacing="1"/>
    </w:pPr>
    <w:rPr>
      <w:lang w:eastAsia="ru-RU"/>
    </w:rPr>
  </w:style>
</w:styles>
</file>

<file path=word/webSettings.xml><?xml version="1.0" encoding="utf-8"?>
<w:webSettings xmlns:r="http://schemas.openxmlformats.org/officeDocument/2006/relationships" xmlns:w="http://schemas.openxmlformats.org/wordprocessingml/2006/main">
  <w:divs>
    <w:div w:id="1811365886">
      <w:marLeft w:val="0"/>
      <w:marRight w:val="0"/>
      <w:marTop w:val="0"/>
      <w:marBottom w:val="0"/>
      <w:divBdr>
        <w:top w:val="none" w:sz="0" w:space="0" w:color="auto"/>
        <w:left w:val="none" w:sz="0" w:space="0" w:color="auto"/>
        <w:bottom w:val="none" w:sz="0" w:space="0" w:color="auto"/>
        <w:right w:val="none" w:sz="0" w:space="0" w:color="auto"/>
      </w:divBdr>
    </w:div>
    <w:div w:id="1811365887">
      <w:marLeft w:val="0"/>
      <w:marRight w:val="0"/>
      <w:marTop w:val="0"/>
      <w:marBottom w:val="0"/>
      <w:divBdr>
        <w:top w:val="none" w:sz="0" w:space="0" w:color="auto"/>
        <w:left w:val="none" w:sz="0" w:space="0" w:color="auto"/>
        <w:bottom w:val="none" w:sz="0" w:space="0" w:color="auto"/>
        <w:right w:val="none" w:sz="0" w:space="0" w:color="auto"/>
      </w:divBdr>
    </w:div>
    <w:div w:id="1811365888">
      <w:marLeft w:val="0"/>
      <w:marRight w:val="0"/>
      <w:marTop w:val="0"/>
      <w:marBottom w:val="0"/>
      <w:divBdr>
        <w:top w:val="none" w:sz="0" w:space="0" w:color="auto"/>
        <w:left w:val="none" w:sz="0" w:space="0" w:color="auto"/>
        <w:bottom w:val="none" w:sz="0" w:space="0" w:color="auto"/>
        <w:right w:val="none" w:sz="0" w:space="0" w:color="auto"/>
      </w:divBdr>
    </w:div>
    <w:div w:id="1811365889">
      <w:marLeft w:val="0"/>
      <w:marRight w:val="0"/>
      <w:marTop w:val="0"/>
      <w:marBottom w:val="0"/>
      <w:divBdr>
        <w:top w:val="none" w:sz="0" w:space="0" w:color="auto"/>
        <w:left w:val="none" w:sz="0" w:space="0" w:color="auto"/>
        <w:bottom w:val="none" w:sz="0" w:space="0" w:color="auto"/>
        <w:right w:val="none" w:sz="0" w:space="0" w:color="auto"/>
      </w:divBdr>
    </w:div>
    <w:div w:id="1811365890">
      <w:marLeft w:val="0"/>
      <w:marRight w:val="0"/>
      <w:marTop w:val="0"/>
      <w:marBottom w:val="0"/>
      <w:divBdr>
        <w:top w:val="none" w:sz="0" w:space="0" w:color="auto"/>
        <w:left w:val="none" w:sz="0" w:space="0" w:color="auto"/>
        <w:bottom w:val="none" w:sz="0" w:space="0" w:color="auto"/>
        <w:right w:val="none" w:sz="0" w:space="0" w:color="auto"/>
      </w:divBdr>
    </w:div>
    <w:div w:id="1811365891">
      <w:marLeft w:val="0"/>
      <w:marRight w:val="0"/>
      <w:marTop w:val="0"/>
      <w:marBottom w:val="0"/>
      <w:divBdr>
        <w:top w:val="none" w:sz="0" w:space="0" w:color="auto"/>
        <w:left w:val="none" w:sz="0" w:space="0" w:color="auto"/>
        <w:bottom w:val="none" w:sz="0" w:space="0" w:color="auto"/>
        <w:right w:val="none" w:sz="0" w:space="0" w:color="auto"/>
      </w:divBdr>
    </w:div>
    <w:div w:id="1811365892">
      <w:marLeft w:val="0"/>
      <w:marRight w:val="0"/>
      <w:marTop w:val="0"/>
      <w:marBottom w:val="0"/>
      <w:divBdr>
        <w:top w:val="none" w:sz="0" w:space="0" w:color="auto"/>
        <w:left w:val="none" w:sz="0" w:space="0" w:color="auto"/>
        <w:bottom w:val="none" w:sz="0" w:space="0" w:color="auto"/>
        <w:right w:val="none" w:sz="0" w:space="0" w:color="auto"/>
      </w:divBdr>
    </w:div>
    <w:div w:id="1811365894">
      <w:marLeft w:val="0"/>
      <w:marRight w:val="0"/>
      <w:marTop w:val="0"/>
      <w:marBottom w:val="0"/>
      <w:divBdr>
        <w:top w:val="none" w:sz="0" w:space="0" w:color="auto"/>
        <w:left w:val="none" w:sz="0" w:space="0" w:color="auto"/>
        <w:bottom w:val="none" w:sz="0" w:space="0" w:color="auto"/>
        <w:right w:val="none" w:sz="0" w:space="0" w:color="auto"/>
      </w:divBdr>
    </w:div>
    <w:div w:id="1811365895">
      <w:marLeft w:val="0"/>
      <w:marRight w:val="0"/>
      <w:marTop w:val="0"/>
      <w:marBottom w:val="0"/>
      <w:divBdr>
        <w:top w:val="none" w:sz="0" w:space="0" w:color="auto"/>
        <w:left w:val="none" w:sz="0" w:space="0" w:color="auto"/>
        <w:bottom w:val="none" w:sz="0" w:space="0" w:color="auto"/>
        <w:right w:val="none" w:sz="0" w:space="0" w:color="auto"/>
      </w:divBdr>
    </w:div>
    <w:div w:id="1811365896">
      <w:marLeft w:val="0"/>
      <w:marRight w:val="0"/>
      <w:marTop w:val="0"/>
      <w:marBottom w:val="0"/>
      <w:divBdr>
        <w:top w:val="none" w:sz="0" w:space="0" w:color="auto"/>
        <w:left w:val="none" w:sz="0" w:space="0" w:color="auto"/>
        <w:bottom w:val="none" w:sz="0" w:space="0" w:color="auto"/>
        <w:right w:val="none" w:sz="0" w:space="0" w:color="auto"/>
      </w:divBdr>
    </w:div>
    <w:div w:id="1811365897">
      <w:marLeft w:val="0"/>
      <w:marRight w:val="0"/>
      <w:marTop w:val="0"/>
      <w:marBottom w:val="0"/>
      <w:divBdr>
        <w:top w:val="none" w:sz="0" w:space="0" w:color="auto"/>
        <w:left w:val="none" w:sz="0" w:space="0" w:color="auto"/>
        <w:bottom w:val="none" w:sz="0" w:space="0" w:color="auto"/>
        <w:right w:val="none" w:sz="0" w:space="0" w:color="auto"/>
      </w:divBdr>
      <w:divsChild>
        <w:div w:id="1811365893">
          <w:marLeft w:val="0"/>
          <w:marRight w:val="0"/>
          <w:marTop w:val="0"/>
          <w:marBottom w:val="0"/>
          <w:divBdr>
            <w:top w:val="none" w:sz="0" w:space="0" w:color="auto"/>
            <w:left w:val="none" w:sz="0" w:space="0" w:color="auto"/>
            <w:bottom w:val="none" w:sz="0" w:space="0" w:color="auto"/>
            <w:right w:val="none" w:sz="0" w:space="0" w:color="auto"/>
          </w:divBdr>
        </w:div>
      </w:divsChild>
    </w:div>
    <w:div w:id="1811365898">
      <w:marLeft w:val="0"/>
      <w:marRight w:val="0"/>
      <w:marTop w:val="0"/>
      <w:marBottom w:val="0"/>
      <w:divBdr>
        <w:top w:val="none" w:sz="0" w:space="0" w:color="auto"/>
        <w:left w:val="none" w:sz="0" w:space="0" w:color="auto"/>
        <w:bottom w:val="none" w:sz="0" w:space="0" w:color="auto"/>
        <w:right w:val="none" w:sz="0" w:space="0" w:color="auto"/>
      </w:divBdr>
    </w:div>
    <w:div w:id="1811365899">
      <w:marLeft w:val="0"/>
      <w:marRight w:val="0"/>
      <w:marTop w:val="0"/>
      <w:marBottom w:val="0"/>
      <w:divBdr>
        <w:top w:val="none" w:sz="0" w:space="0" w:color="auto"/>
        <w:left w:val="none" w:sz="0" w:space="0" w:color="auto"/>
        <w:bottom w:val="none" w:sz="0" w:space="0" w:color="auto"/>
        <w:right w:val="none" w:sz="0" w:space="0" w:color="auto"/>
      </w:divBdr>
    </w:div>
    <w:div w:id="1811365900">
      <w:marLeft w:val="0"/>
      <w:marRight w:val="0"/>
      <w:marTop w:val="0"/>
      <w:marBottom w:val="0"/>
      <w:divBdr>
        <w:top w:val="none" w:sz="0" w:space="0" w:color="auto"/>
        <w:left w:val="none" w:sz="0" w:space="0" w:color="auto"/>
        <w:bottom w:val="none" w:sz="0" w:space="0" w:color="auto"/>
        <w:right w:val="none" w:sz="0" w:space="0" w:color="auto"/>
      </w:divBdr>
    </w:div>
    <w:div w:id="1811365901">
      <w:marLeft w:val="0"/>
      <w:marRight w:val="0"/>
      <w:marTop w:val="0"/>
      <w:marBottom w:val="0"/>
      <w:divBdr>
        <w:top w:val="none" w:sz="0" w:space="0" w:color="auto"/>
        <w:left w:val="none" w:sz="0" w:space="0" w:color="auto"/>
        <w:bottom w:val="none" w:sz="0" w:space="0" w:color="auto"/>
        <w:right w:val="none" w:sz="0" w:space="0" w:color="auto"/>
      </w:divBdr>
    </w:div>
    <w:div w:id="1811365902">
      <w:marLeft w:val="0"/>
      <w:marRight w:val="0"/>
      <w:marTop w:val="0"/>
      <w:marBottom w:val="0"/>
      <w:divBdr>
        <w:top w:val="none" w:sz="0" w:space="0" w:color="auto"/>
        <w:left w:val="none" w:sz="0" w:space="0" w:color="auto"/>
        <w:bottom w:val="none" w:sz="0" w:space="0" w:color="auto"/>
        <w:right w:val="none" w:sz="0" w:space="0" w:color="auto"/>
      </w:divBdr>
    </w:div>
    <w:div w:id="1811365903">
      <w:marLeft w:val="0"/>
      <w:marRight w:val="0"/>
      <w:marTop w:val="0"/>
      <w:marBottom w:val="0"/>
      <w:divBdr>
        <w:top w:val="none" w:sz="0" w:space="0" w:color="auto"/>
        <w:left w:val="none" w:sz="0" w:space="0" w:color="auto"/>
        <w:bottom w:val="none" w:sz="0" w:space="0" w:color="auto"/>
        <w:right w:val="none" w:sz="0" w:space="0" w:color="auto"/>
      </w:divBdr>
    </w:div>
    <w:div w:id="18113659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hatki.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17</Pages>
  <Words>6651</Words>
  <Characters>-32766</Characters>
  <Application>Microsoft Office Outlook</Application>
  <DocSecurity>0</DocSecurity>
  <Lines>0</Lines>
  <Paragraphs>0</Paragraphs>
  <ScaleCrop>false</ScaleCrop>
  <Company>Administrations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К Л А Д</dc:title>
  <dc:subject/>
  <dc:creator>mayasova</dc:creator>
  <cp:keywords/>
  <dc:description/>
  <cp:lastModifiedBy>odin</cp:lastModifiedBy>
  <cp:revision>2</cp:revision>
  <cp:lastPrinted>2017-04-17T05:35:00Z</cp:lastPrinted>
  <dcterms:created xsi:type="dcterms:W3CDTF">2017-05-03T12:30:00Z</dcterms:created>
  <dcterms:modified xsi:type="dcterms:W3CDTF">2017-05-03T12:30:00Z</dcterms:modified>
</cp:coreProperties>
</file>