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ПРОТОКОЛ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 Шатковском муниципальном районе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Нижегородской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р.п. Шатки                                                                                   от 23 июня 2020 года  № 2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center"/>
        <w:rPr/>
      </w:pPr>
      <w:r>
        <w:rPr/>
        <w:t>ПРЕДСЕДАТЕЛЬСТВОВАЛ</w:t>
      </w:r>
    </w:p>
    <w:p>
      <w:pPr>
        <w:pStyle w:val="Normal"/>
        <w:jc w:val="center"/>
        <w:rPr/>
      </w:pPr>
      <w:r>
        <w:rPr/>
        <w:t>председатель</w:t>
      </w:r>
      <w:r>
        <w:rPr>
          <w:rStyle w:val="Style13"/>
          <w:rFonts w:cs="Arial"/>
          <w:color w:val="000000"/>
          <w:lang w:eastAsia="ar-SA"/>
        </w:rPr>
        <w:t xml:space="preserve"> глава местного самоуправления</w:t>
      </w:r>
    </w:p>
    <w:p>
      <w:pPr>
        <w:pStyle w:val="Style23"/>
        <w:widowControl/>
        <w:tabs>
          <w:tab w:val="clear" w:pos="708"/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3"/>
          <w:rFonts w:eastAsia="Times New Roman" w:cs="Arial" w:ascii="Times New Roman" w:hAnsi="Times New Roman"/>
          <w:color w:val="000000"/>
          <w:sz w:val="24"/>
          <w:lang w:eastAsia="ar-SA"/>
        </w:rPr>
        <w:t>Шатковского муниципального района</w:t>
      </w:r>
    </w:p>
    <w:p>
      <w:pPr>
        <w:pStyle w:val="Style23"/>
        <w:widowControl/>
        <w:tabs>
          <w:tab w:val="clear" w:pos="708"/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3"/>
          <w:rFonts w:eastAsia="Times New Roman" w:cs="Arial" w:ascii="Times New Roman" w:hAnsi="Times New Roman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978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9"/>
        <w:gridCol w:w="2547"/>
      </w:tblGrid>
      <w:tr>
        <w:trPr/>
        <w:tc>
          <w:tcPr>
            <w:tcW w:w="7239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4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4"/>
                <w:lang w:eastAsia="ar-SA"/>
              </w:rPr>
            </w:r>
          </w:p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4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4"/>
                <w:lang w:eastAsia="ar-SA"/>
              </w:rPr>
              <w:t>Заместитель председателя комиссии:</w:t>
            </w:r>
          </w:p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3"/>
                <w:rFonts w:eastAsia="Times New Roman" w:cs="Arial" w:ascii="Times New Roman" w:hAnsi="Times New Roman"/>
                <w:color w:val="000000"/>
                <w:sz w:val="24"/>
                <w:lang w:eastAsia="ar-SA"/>
              </w:rPr>
              <w:t>Заместитель главы администрации, начальник управления</w:t>
            </w:r>
          </w:p>
        </w:tc>
        <w:tc>
          <w:tcPr>
            <w:tcW w:w="2547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</w:r>
          </w:p>
          <w:p>
            <w:pPr>
              <w:pStyle w:val="Style23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>
            <w:pPr>
              <w:pStyle w:val="Style23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</w:r>
          </w:p>
          <w:p>
            <w:pPr>
              <w:pStyle w:val="Style23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kern w:val="0"/>
                <w:sz w:val="24"/>
                <w:lang w:eastAsia="ar-SA" w:bidi="ar-SA"/>
              </w:rPr>
              <w:t>Крупнов Л.А.</w:t>
            </w:r>
          </w:p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</w:r>
          </w:p>
        </w:tc>
      </w:tr>
    </w:tbl>
    <w:p>
      <w:pPr>
        <w:pStyle w:val="Style23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Присутствовали:</w:t>
      </w:r>
    </w:p>
    <w:p>
      <w:pPr>
        <w:pStyle w:val="Style23"/>
        <w:widowControl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3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Члены комиссии:</w:t>
      </w:r>
    </w:p>
    <w:tbl>
      <w:tblPr>
        <w:tblW w:w="996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72"/>
        <w:gridCol w:w="2594"/>
      </w:tblGrid>
      <w:tr>
        <w:trPr>
          <w:trHeight w:val="83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>Глазова  М.В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упраляющий делами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15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ab/>
              <w:t xml:space="preserve">            Ильина И.Р.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720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lang w:eastAsia="ru-RU" w:bidi="ar-SA"/>
              </w:rPr>
              <w:tab/>
              <w:t xml:space="preserve">     Беднов А.И.</w:t>
            </w:r>
          </w:p>
        </w:tc>
      </w:tr>
      <w:tr>
        <w:trPr>
          <w:trHeight w:val="281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2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 xml:space="preserve">начальник отдела МВД РФ по Шатковскому району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             </w:t>
            </w:r>
            <w:r>
              <w:rPr>
                <w:rFonts w:cs="Times New Roman" w:ascii="Times New Roman" w:hAnsi="Times New Roman"/>
                <w:sz w:val="24"/>
              </w:rPr>
              <w:t>Ландяков С.В.</w:t>
            </w:r>
          </w:p>
        </w:tc>
      </w:tr>
      <w:tr>
        <w:trPr>
          <w:trHeight w:val="102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>
                <w:rStyle w:val="Style13"/>
                <w:rFonts w:cs="Times New Roman" w:ascii="Times New Roman" w:hAnsi="Times New Roman"/>
                <w:sz w:val="24"/>
              </w:rPr>
              <w:t>Назарова С.А.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color w:val="000000"/>
                <w:sz w:val="24"/>
                <w:lang w:eastAsia="ar-SA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>
                <w:rStyle w:val="Style13"/>
                <w:rFonts w:cs="Times New Roman" w:ascii="Times New Roman" w:hAnsi="Times New Roman"/>
                <w:sz w:val="24"/>
              </w:rPr>
              <w:t>Ярилина Т.В.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23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  <w:t>Приглашенные:</w:t>
      </w:r>
    </w:p>
    <w:p>
      <w:pPr>
        <w:pStyle w:val="Style23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4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lang w:bidi="ar-SA"/>
        </w:rPr>
      </w:r>
    </w:p>
    <w:p>
      <w:pPr>
        <w:pStyle w:val="Style23"/>
        <w:widowControl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sz w:val="24"/>
        </w:rPr>
        <w:t xml:space="preserve">ГБОУ СПО «Шатковский  агротехнический техникум»                                             Тимонин Д.Н.                                                                                                            </w:t>
      </w:r>
    </w:p>
    <w:p>
      <w:pPr>
        <w:pStyle w:val="Style23"/>
        <w:widowControl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sz w:val="24"/>
        </w:rPr>
        <w:t>МАУ ДО «ФОК в р.п. Шатки Нижегородской области                                              Ковыляев Е.В.</w:t>
      </w:r>
    </w:p>
    <w:tbl>
      <w:tblPr>
        <w:tblW w:w="9780" w:type="dxa"/>
        <w:jc w:val="start"/>
        <w:tblInd w:w="206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9"/>
        <w:gridCol w:w="2541"/>
      </w:tblGrid>
      <w:tr>
        <w:trPr/>
        <w:tc>
          <w:tcPr>
            <w:tcW w:w="7239" w:type="dxa"/>
            <w:tcBorders/>
          </w:tcPr>
          <w:p>
            <w:pPr>
              <w:pStyle w:val="Style23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Отдел образования</w:t>
            </w:r>
          </w:p>
          <w:p>
            <w:pPr>
              <w:pStyle w:val="Style23"/>
              <w:tabs>
                <w:tab w:val="clear" w:pos="708"/>
                <w:tab w:val="left" w:pos="1020" w:leader="none"/>
              </w:tabs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Отдел культуры</w:t>
              <w:tab/>
            </w:r>
          </w:p>
        </w:tc>
        <w:tc>
          <w:tcPr>
            <w:tcW w:w="2541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</w:rPr>
              <w:t>Лобанова Г.В.</w:t>
            </w:r>
          </w:p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Баржина Т.Н.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Style23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Администрация р.п. Шатки             </w:t>
            </w:r>
          </w:p>
        </w:tc>
        <w:tc>
          <w:tcPr>
            <w:tcW w:w="2541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sz w:val="24"/>
                <w:lang w:bidi="ar-SA"/>
              </w:rPr>
              <w:t>Степин В.Ю.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Style23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Администрация р.п. Лесогорск             </w:t>
            </w:r>
          </w:p>
        </w:tc>
        <w:tc>
          <w:tcPr>
            <w:tcW w:w="2541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sz w:val="24"/>
                <w:lang w:bidi="ar-SA"/>
              </w:rPr>
              <w:t xml:space="preserve">  </w:t>
            </w:r>
            <w:r>
              <w:rPr>
                <w:rStyle w:val="Style13"/>
                <w:rFonts w:eastAsia="Times New Roman" w:cs="Times New Roman" w:ascii="Times New Roman" w:hAnsi="Times New Roman"/>
                <w:sz w:val="24"/>
                <w:lang w:bidi="ar-SA"/>
              </w:rPr>
              <w:t>Сазанова Н.Г.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Style23"/>
              <w:widowControl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Администрация Силинского сельсовета            </w:t>
            </w:r>
          </w:p>
        </w:tc>
        <w:tc>
          <w:tcPr>
            <w:tcW w:w="2541" w:type="dxa"/>
            <w:tcBorders/>
          </w:tcPr>
          <w:p>
            <w:pPr>
              <w:pStyle w:val="Style23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sz w:val="24"/>
                <w:lang w:bidi="ar-SA"/>
              </w:rPr>
              <w:t xml:space="preserve">             </w:t>
            </w:r>
            <w:r>
              <w:rPr>
                <w:rStyle w:val="Style13"/>
                <w:rFonts w:eastAsia="Times New Roman" w:cs="Times New Roman" w:ascii="Times New Roman" w:hAnsi="Times New Roman"/>
                <w:sz w:val="24"/>
                <w:lang w:bidi="ar-SA"/>
              </w:rPr>
              <w:t>Крылов Р.Б.</w:t>
            </w:r>
          </w:p>
        </w:tc>
      </w:tr>
    </w:tbl>
    <w:p>
      <w:pPr>
        <w:pStyle w:val="Style23"/>
        <w:widowControl/>
        <w:spacing w:lineRule="atLeast" w:line="10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Отдел экономики и прогнозирования                                                                           Савенкова Е.А.</w:t>
      </w:r>
    </w:p>
    <w:p>
      <w:pPr>
        <w:pStyle w:val="Style23"/>
        <w:widowControl/>
        <w:spacing w:lineRule="atLeast" w:line="10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Отдел правовой и информационной работы                                                                Елисеева С.Ю.</w:t>
      </w:r>
    </w:p>
    <w:p>
      <w:pPr>
        <w:pStyle w:val="Style23"/>
        <w:widowControl/>
        <w:spacing w:lineRule="auto" w:line="276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  <w:t>Прокурор Шатковского района                                                                                     Роньжин А.В.</w:t>
      </w:r>
    </w:p>
    <w:p>
      <w:pPr>
        <w:pStyle w:val="Style23"/>
        <w:widowControl/>
        <w:suppressAutoHyphens w:val="false"/>
        <w:ind w:end="283" w:hanging="0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 xml:space="preserve">МАУ «Редакция газеты «Новый путь»                                       </w:t>
        <w:tab/>
        <w:t xml:space="preserve">                              ТукмаковН.Ф</w:t>
        <w:br/>
      </w:r>
      <w:r>
        <w:rPr>
          <w:rStyle w:val="Style13"/>
          <w:rFonts w:cs="Times New Roman" w:ascii="Times New Roman" w:hAnsi="Times New Roman"/>
          <w:b/>
          <w:sz w:val="24"/>
        </w:rPr>
        <w:t xml:space="preserve">  </w:t>
      </w:r>
    </w:p>
    <w:p>
      <w:pPr>
        <w:pStyle w:val="Style23"/>
        <w:widowControl/>
        <w:suppressAutoHyphens w:val="false"/>
        <w:ind w:end="283" w:hanging="0"/>
        <w:jc w:val="both"/>
        <w:textAlignment w:val="auto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3"/>
        <w:widowControl/>
        <w:suppressAutoHyphens w:val="false"/>
        <w:ind w:end="283" w:hanging="0"/>
        <w:jc w:val="both"/>
        <w:textAlignment w:val="auto"/>
        <w:rPr/>
      </w:pPr>
      <w:r>
        <w:rPr/>
      </w:r>
    </w:p>
    <w:p>
      <w:pPr>
        <w:pStyle w:val="Style23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     </w:t>
      </w:r>
      <w:r>
        <w:rPr>
          <w:rFonts w:cs="Times New Roman" w:ascii="Times New Roman" w:hAnsi="Times New Roman"/>
          <w:b/>
          <w:sz w:val="24"/>
        </w:rPr>
        <w:t>1.  О результатах работы по проведению антикоррупционной экспертизы проектов нормативных правовых актов администрации Шатковского муниципального района Нижегородской области в 2019 году.</w:t>
      </w:r>
    </w:p>
    <w:p>
      <w:pPr>
        <w:pStyle w:val="Style23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cs="Times New Roman" w:ascii="Times New Roman" w:hAnsi="Times New Roman"/>
          <w:sz w:val="24"/>
          <w:u w:val="single"/>
        </w:rPr>
      </w:r>
    </w:p>
    <w:p>
      <w:pPr>
        <w:pStyle w:val="Style23"/>
        <w:widowControl/>
        <w:tabs>
          <w:tab w:val="clear" w:pos="708"/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>(Елисеева С.Ю.)</w:t>
      </w:r>
    </w:p>
    <w:p>
      <w:pPr>
        <w:pStyle w:val="Style23"/>
        <w:widowControl/>
        <w:suppressAutoHyphens w:val="false"/>
        <w:spacing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b/>
          <w:b/>
          <w:bCs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u w:val="single"/>
          <w:lang w:eastAsia="ru-RU" w:bidi="ar-SA"/>
        </w:rPr>
        <w:t>Слушали Елисееву С.Ю.:</w:t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lang w:eastAsia="ru-RU" w:bidi="ar-SA"/>
        </w:rPr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результатах работы по проведению антикоррупционной экспертизы проектов нормативных правовых актов администрации Шатковского муниципального района Нижегородской области в 2019 году.</w:t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</w:r>
    </w:p>
    <w:p>
      <w:pPr>
        <w:pStyle w:val="Style23"/>
        <w:widowControl/>
        <w:tabs>
          <w:tab w:val="clear" w:pos="708"/>
          <w:tab w:val="left" w:pos="766" w:leader="none"/>
        </w:tabs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>2. О мерах принимаемых по противодействию коррупции в сфере жилищно-коммунального хозяйства Шатковского  муниципального района Нижегородской области.</w:t>
      </w:r>
    </w:p>
    <w:p>
      <w:pPr>
        <w:pStyle w:val="Style23"/>
        <w:widowControl/>
        <w:tabs>
          <w:tab w:val="clear" w:pos="708"/>
          <w:tab w:val="left" w:pos="766" w:leader="none"/>
        </w:tabs>
        <w:spacing w:before="57" w:after="57"/>
        <w:ind w:start="57" w:firstLine="57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4"/>
        </w:rPr>
        <w:t>(Крупнов Л.А.,Сазанова Н.Г.)</w:t>
      </w:r>
    </w:p>
    <w:p>
      <w:pPr>
        <w:pStyle w:val="Style23"/>
        <w:widowControl/>
        <w:tabs>
          <w:tab w:val="clear" w:pos="708"/>
          <w:tab w:val="left" w:pos="766" w:leader="none"/>
        </w:tabs>
        <w:spacing w:before="57" w:after="57"/>
        <w:ind w:start="57" w:firstLine="57"/>
        <w:jc w:val="both"/>
        <w:textAlignment w:val="auto"/>
        <w:rPr>
          <w:rFonts w:ascii="Times New Roman" w:hAnsi="Times New Roman" w:cs="Times New Roman"/>
          <w:b/>
          <w:b/>
          <w:bCs/>
          <w:sz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u w:val="single"/>
        </w:rPr>
      </w:r>
    </w:p>
    <w:p>
      <w:pPr>
        <w:pStyle w:val="Style23"/>
        <w:widowControl/>
        <w:tabs>
          <w:tab w:val="clear" w:pos="708"/>
          <w:tab w:val="left" w:pos="766" w:leader="none"/>
        </w:tabs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cs="Times New Roman" w:ascii="Times New Roman" w:hAnsi="Times New Roman"/>
          <w:b/>
          <w:bCs/>
          <w:sz w:val="24"/>
          <w:u w:val="single"/>
        </w:rPr>
        <w:t xml:space="preserve">Слушали Крупнова Л.А.: </w:t>
      </w:r>
      <w:r>
        <w:rPr>
          <w:rStyle w:val="Style13"/>
          <w:rFonts w:cs="Times New Roman" w:ascii="Times New Roman" w:hAnsi="Times New Roman"/>
          <w:b/>
          <w:bCs/>
          <w:color w:val="333333"/>
          <w:kern w:val="0"/>
          <w:sz w:val="24"/>
          <w:u w:val="single"/>
        </w:rPr>
        <w:t xml:space="preserve">   </w:t>
      </w:r>
    </w:p>
    <w:p>
      <w:pPr>
        <w:pStyle w:val="Style23"/>
        <w:widowControl/>
        <w:tabs>
          <w:tab w:val="clear" w:pos="708"/>
          <w:tab w:val="left" w:pos="766" w:leader="none"/>
        </w:tabs>
        <w:spacing w:before="57" w:after="57"/>
        <w:ind w:start="57" w:firstLine="57"/>
        <w:jc w:val="both"/>
        <w:textAlignment w:val="auto"/>
        <w:rPr/>
      </w:pPr>
      <w:r>
        <w:rPr/>
      </w:r>
    </w:p>
    <w:p>
      <w:pPr>
        <w:pStyle w:val="Style22"/>
        <w:tabs>
          <w:tab w:val="clear" w:pos="3300"/>
          <w:tab w:val="clear" w:pos="4819"/>
          <w:tab w:val="left" w:pos="3300" w:leader="none"/>
          <w:tab w:val="center" w:pos="4819" w:leader="none"/>
        </w:tabs>
        <w:spacing w:before="57" w:after="57"/>
        <w:ind w:start="57" w:firstLine="57"/>
        <w:jc w:val="both"/>
        <w:rPr/>
      </w:pPr>
      <w:r>
        <w:rPr>
          <w:rStyle w:val="Style13"/>
          <w:sz w:val="24"/>
        </w:rPr>
        <w:t> </w:t>
      </w:r>
      <w:r>
        <w:rPr>
          <w:rStyle w:val="Style13"/>
          <w:b/>
          <w:sz w:val="24"/>
          <w:u w:val="single"/>
        </w:rPr>
        <w:t xml:space="preserve">Слушали Сазанову Н.Г.: </w:t>
      </w:r>
      <w:r>
        <w:rPr>
          <w:rStyle w:val="Style13"/>
          <w:b/>
          <w:color w:val="333333"/>
          <w:sz w:val="24"/>
          <w:u w:val="single"/>
        </w:rPr>
        <w:t xml:space="preserve"> </w:t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>
          <w:rFonts w:ascii="Times New Roman" w:hAnsi="Times New Roman" w:eastAsia="Times New Roman" w:cs="Times New Roman"/>
          <w:b/>
          <w:b/>
          <w:bCs/>
          <w:kern w:val="0"/>
          <w:sz w:val="24"/>
          <w:lang w:eastAsia="ru-RU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lang w:eastAsia="ru-RU" w:bidi="ar-SA"/>
        </w:rPr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мерах принимаемых по противодействию коррупции в сфере жилищно-коммунального хозяйства Шатковского  муниципального района Нижегородской области.</w:t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cs="Times New Roman" w:ascii="Times New Roman" w:hAnsi="Times New Roman"/>
          <w:b/>
          <w:sz w:val="24"/>
        </w:rPr>
        <w:t xml:space="preserve">  </w:t>
      </w:r>
      <w:r>
        <w:rPr>
          <w:rStyle w:val="Style13"/>
          <w:rFonts w:cs="Times New Roman" w:ascii="Times New Roman" w:hAnsi="Times New Roman"/>
          <w:b/>
          <w:sz w:val="24"/>
        </w:rPr>
        <w:t>3.    О состоянии работы по противодействию коррупции в сфере культуры, образования и спорта Шатковского муниципального района Нижегородской области, и мерах, принимаемых по повышению ее эффективности.</w:t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kern w:val="0"/>
          <w:sz w:val="24"/>
          <w:lang w:eastAsia="ru-RU" w:bidi="ar-SA"/>
        </w:rPr>
        <w:t xml:space="preserve">                              </w:t>
      </w:r>
      <w:r>
        <w:rPr>
          <w:rStyle w:val="Style13"/>
          <w:rFonts w:eastAsia="Times New Roman" w:cs="Times New Roman" w:ascii="Times New Roman" w:hAnsi="Times New Roman"/>
          <w:kern w:val="0"/>
          <w:sz w:val="24"/>
          <w:lang w:eastAsia="ru-RU" w:bidi="ar-SA"/>
        </w:rPr>
        <w:t>(Баржина Т.Н., Лобанова Г.В., Ковыляев Е.В., Тимонин Д.Н.)</w:t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/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cs="Times New Roman" w:ascii="Times New Roman" w:hAnsi="Times New Roman"/>
          <w:b/>
          <w:bCs/>
          <w:sz w:val="24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/>
          <w:bCs/>
          <w:kern w:val="0"/>
          <w:sz w:val="24"/>
          <w:u w:val="single"/>
          <w:lang w:eastAsia="ru-RU" w:bidi="ar-SA"/>
        </w:rPr>
        <w:t>Слушали Баржину Т.Н.:</w:t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/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rPr>
          <w:rFonts w:ascii="Times New Roman" w:hAnsi="Times New Roman" w:eastAsia="Times New Roman" w:cs="Times New Roman"/>
          <w:b/>
          <w:b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b/>
          <w:kern w:val="0"/>
          <w:sz w:val="24"/>
          <w:u w:val="single"/>
          <w:lang w:eastAsia="ru-RU" w:bidi="ar-SA"/>
        </w:rPr>
        <w:t xml:space="preserve">  </w:t>
      </w:r>
      <w:r>
        <w:rPr>
          <w:rFonts w:eastAsia="Times New Roman" w:cs="Times New Roman" w:ascii="Times New Roman" w:hAnsi="Times New Roman"/>
          <w:b/>
          <w:kern w:val="0"/>
          <w:sz w:val="24"/>
          <w:u w:val="single"/>
          <w:lang w:eastAsia="ru-RU" w:bidi="ar-SA"/>
        </w:rPr>
        <w:t>Слушали Лобанову Г.В.:</w:t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Calibri" w:cs="Times New Roman" w:ascii="Times New Roman" w:hAnsi="Times New Roman"/>
          <w:kern w:val="0"/>
          <w:sz w:val="24"/>
          <w:lang w:eastAsia="en-US" w:bidi="ar-SA"/>
        </w:rPr>
        <w:t xml:space="preserve"> </w:t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Calibri" w:cs="Times New Roman" w:ascii="Times New Roman" w:hAnsi="Times New Roman"/>
          <w:b/>
          <w:bCs/>
          <w:kern w:val="0"/>
          <w:sz w:val="24"/>
          <w:lang w:eastAsia="en-US" w:bidi="ar-SA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/>
          <w:bCs/>
          <w:kern w:val="0"/>
          <w:sz w:val="24"/>
          <w:u w:val="single"/>
          <w:lang w:eastAsia="ru-RU" w:bidi="ar-SA"/>
        </w:rPr>
        <w:t>Слушали Ковыляева Е.В.:</w:t>
      </w:r>
    </w:p>
    <w:p>
      <w:pPr>
        <w:pStyle w:val="Style32"/>
        <w:spacing w:before="57" w:after="57"/>
        <w:ind w:start="57" w:firstLine="57"/>
        <w:jc w:val="both"/>
        <w:rPr/>
      </w:pPr>
      <w:r>
        <w:rPr>
          <w:rStyle w:val="Style13"/>
          <w:rFonts w:cs="Times New Roman" w:ascii="Times New Roman" w:hAnsi="Times New Roman"/>
          <w:b/>
          <w:bCs/>
          <w:sz w:val="24"/>
          <w:u w:val="single"/>
        </w:rPr>
        <w:t xml:space="preserve">  </w:t>
      </w:r>
      <w:r>
        <w:rPr>
          <w:rStyle w:val="Style13"/>
          <w:rFonts w:cs="Times New Roman" w:ascii="Times New Roman" w:hAnsi="Times New Roman"/>
          <w:b/>
          <w:bCs/>
          <w:sz w:val="24"/>
          <w:u w:val="single"/>
        </w:rPr>
        <w:t>Слушали Тимонина Д.Н.:</w:t>
      </w:r>
    </w:p>
    <w:p>
      <w:pPr>
        <w:pStyle w:val="Style32"/>
        <w:spacing w:before="57" w:after="57"/>
        <w:ind w:start="57" w:firstLine="5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bCs/>
          <w:kern w:val="0"/>
          <w:sz w:val="24"/>
          <w:lang w:eastAsia="ru-RU" w:bidi="ar-SA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/>
          <w:bCs/>
          <w:sz w:val="24"/>
          <w:u w:val="single"/>
          <w:lang w:bidi="ar-SA"/>
        </w:rPr>
        <w:t>Постановили:</w:t>
      </w:r>
      <w:r>
        <w:rPr>
          <w:rStyle w:val="Style13"/>
          <w:rFonts w:eastAsia="Times New Roman" w:cs="Times New Roman" w:ascii="Times New Roman" w:hAnsi="Times New Roman"/>
          <w:b/>
          <w:bCs/>
          <w:sz w:val="24"/>
          <w:lang w:bidi="ar-SA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>Принять к сведению информацию о  состоянии работы по противодействию коррупции в сфере культуры, образования и спорта Шатковского муниципального района Нижегородской области, и мерах, принимаемых по повышению ее эффективности.</w:t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3"/>
        <w:tabs>
          <w:tab w:val="clear" w:pos="708"/>
        </w:tabs>
        <w:spacing w:before="57" w:after="57"/>
        <w:ind w:start="57" w:firstLine="57"/>
        <w:jc w:val="both"/>
        <w:rPr/>
      </w:pPr>
      <w:r>
        <w:rPr>
          <w:rStyle w:val="Style13"/>
          <w:rFonts w:cs="Times New Roman" w:ascii="Times New Roman" w:hAnsi="Times New Roman"/>
          <w:b/>
          <w:sz w:val="24"/>
        </w:rPr>
        <w:t xml:space="preserve">   </w:t>
      </w:r>
      <w:r>
        <w:rPr>
          <w:rStyle w:val="Style13"/>
          <w:rFonts w:cs="Times New Roman" w:ascii="Times New Roman" w:hAnsi="Times New Roman"/>
          <w:b/>
          <w:sz w:val="24"/>
        </w:rPr>
        <w:t xml:space="preserve">4.  Организация  работы  по  обеспечению  открытости,  добросовестной     конкуренции     и объективности при закупке  товаров,   работ, услуг для муниципальных нужд в соответствии  с требованиями   Федерального   закона N 44-ФЗ от 05.04.2013 "О контрактной системе в сфере закупок товаров, работ, услуг для обеспечения государственных и муниципальных нужд".                              </w:t>
      </w:r>
    </w:p>
    <w:p>
      <w:pPr>
        <w:pStyle w:val="Style23"/>
        <w:widowControl/>
        <w:tabs>
          <w:tab w:val="clear" w:pos="708"/>
          <w:tab w:val="left" w:pos="57" w:leader="none"/>
          <w:tab w:val="left" w:pos="3357" w:leader="none"/>
          <w:tab w:val="center" w:pos="4876" w:leader="none"/>
        </w:tabs>
        <w:spacing w:before="57" w:after="57"/>
        <w:ind w:start="57" w:firstLine="57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kern w:val="0"/>
          <w:sz w:val="24"/>
          <w:lang w:eastAsia="ar-SA" w:bidi="ar-SA"/>
        </w:rPr>
        <w:t xml:space="preserve">                                                               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>(Савенкова Е.А.)</w:t>
      </w:r>
    </w:p>
    <w:p>
      <w:pPr>
        <w:pStyle w:val="Style23"/>
        <w:widowControl/>
        <w:tabs>
          <w:tab w:val="clear" w:pos="708"/>
        </w:tabs>
        <w:suppressAutoHyphens w:val="false"/>
        <w:spacing w:before="57" w:after="57"/>
        <w:ind w:start="57" w:firstLine="57"/>
        <w:jc w:val="both"/>
        <w:textAlignment w:val="auto"/>
        <w:rPr>
          <w:rFonts w:ascii="Times New Roman" w:hAnsi="Times New Roman" w:eastAsia="Times New Roman" w:cs="Times New Roman"/>
          <w:bCs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bCs/>
          <w:kern w:val="0"/>
          <w:sz w:val="24"/>
          <w:u w:val="single"/>
          <w:lang w:eastAsia="ru-RU" w:bidi="ar-SA"/>
        </w:rPr>
        <w:t>Слушали Савенкову Е.А.:</w:t>
      </w:r>
    </w:p>
    <w:p>
      <w:pPr>
        <w:pStyle w:val="Style23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sz w:val="24"/>
          <w:u w:val="single"/>
          <w:lang w:bidi="ar-SA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об  организация  работы  по  обеспечению  открытости,  добросовестной     конкуренции     и объективности при закупке  товаров,   работ, услуг для муниципальных нужд в соответствии  с требованиями   Федерального   закона N 44-ФЗ от 05.04.2013 "О контрактной системе в сфере закупок товаров, работ, услуг для обеспечения государственных и муниципальных нужд".      </w:t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</w:t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5. О состоянии работы по развитию нормативно-правовой базы  органов местного самоуправления Шатковского муниципального района в сфере противодействия коррупции и мерах по ее совершенствованию.</w:t>
      </w:r>
    </w:p>
    <w:p>
      <w:pPr>
        <w:pStyle w:val="Style23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sz w:val="24"/>
          <w:lang w:bidi="ar-SA"/>
        </w:rPr>
        <w:t>(Крылов Р.Б., Степин В.Ю.)</w:t>
      </w:r>
    </w:p>
    <w:p>
      <w:pPr>
        <w:pStyle w:val="Style23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3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sz w:val="24"/>
          <w:u w:val="single"/>
          <w:lang w:bidi="ar-SA"/>
        </w:rPr>
        <w:t>Слушали Крылова Р.Б.:</w:t>
      </w:r>
    </w:p>
    <w:p>
      <w:pPr>
        <w:pStyle w:val="Style23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3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sz w:val="24"/>
          <w:lang w:bidi="ar-SA"/>
        </w:rPr>
      </w:pPr>
      <w:r>
        <w:rPr>
          <w:rFonts w:eastAsia="Times New Roman" w:cs="Times New Roman" w:ascii="Times New Roman" w:hAnsi="Times New Roman"/>
          <w:sz w:val="24"/>
          <w:lang w:bidi="ar-SA"/>
        </w:rPr>
      </w:r>
    </w:p>
    <w:p>
      <w:pPr>
        <w:pStyle w:val="Style23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u w:val="single"/>
          <w:lang w:eastAsia="ru-RU" w:bidi="ar-SA"/>
        </w:rPr>
        <w:t xml:space="preserve">Слушали Степина В.Ю.: </w:t>
      </w:r>
    </w:p>
    <w:p>
      <w:pPr>
        <w:pStyle w:val="Style23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3"/>
          <w:rFonts w:eastAsia="Times New Roman" w:cs="Times New Roman" w:ascii="Times New Roman" w:hAnsi="Times New Roman"/>
          <w:b/>
          <w:kern w:val="0"/>
          <w:sz w:val="24"/>
          <w:lang w:eastAsia="ru-RU" w:bidi="ar-SA"/>
        </w:rPr>
        <w:t xml:space="preserve">      </w:t>
      </w:r>
      <w:r>
        <w:rPr>
          <w:rStyle w:val="Style13"/>
          <w:rFonts w:eastAsia="Times New Roman" w:cs="Times New Roman" w:ascii="Times New Roman" w:hAnsi="Times New Roman"/>
          <w:sz w:val="24"/>
          <w:u w:val="single"/>
          <w:lang w:bidi="ar-SA"/>
        </w:rPr>
        <w:t>Постановили:</w:t>
      </w:r>
      <w:r>
        <w:rPr>
          <w:rStyle w:val="Style13"/>
          <w:rFonts w:eastAsia="Times New Roman" w:cs="Times New Roman" w:ascii="Times New Roman" w:hAnsi="Times New Roman"/>
          <w:sz w:val="24"/>
          <w:lang w:bidi="ar-SA"/>
        </w:rPr>
        <w:t xml:space="preserve"> Принять к сведению информацию о состоянии работы по развитию нормативно-правовой базы  органов местного самоуправления Шатковского муниципального района в сфере противодействия коррупции и мерах по ее совершенствованию.</w:t>
      </w:r>
    </w:p>
    <w:p>
      <w:pPr>
        <w:pStyle w:val="Style23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/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Председатель                                                                                                                М.Н. Межевов</w:t>
      </w:r>
    </w:p>
    <w:p>
      <w:pPr>
        <w:pStyle w:val="Style23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tLeast" w:line="100"/>
        <w:ind w:firstLine="720"/>
        <w:jc w:val="both"/>
        <w:rPr/>
      </w:pPr>
      <w:r>
        <w:rPr/>
      </w:r>
    </w:p>
    <w:p>
      <w:pPr>
        <w:pStyle w:val="Style32"/>
        <w:ind w:start="284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22"/>
        <w:tabs>
          <w:tab w:val="clear" w:pos="3300"/>
          <w:tab w:val="clear" w:pos="4819"/>
          <w:tab w:val="left" w:pos="3300" w:leader="none"/>
          <w:tab w:val="center" w:pos="4819" w:leader="none"/>
        </w:tabs>
        <w:spacing w:before="57" w:after="57"/>
        <w:ind w:start="57" w:firstLine="5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22"/>
        <w:tabs>
          <w:tab w:val="clear" w:pos="3300"/>
          <w:tab w:val="clear" w:pos="4819"/>
          <w:tab w:val="left" w:pos="3300" w:leader="none"/>
          <w:tab w:val="center" w:pos="4819" w:leader="none"/>
        </w:tabs>
        <w:spacing w:before="57" w:after="57"/>
        <w:ind w:start="57" w:firstLine="57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22"/>
        <w:tabs>
          <w:tab w:val="clear" w:pos="3300"/>
          <w:tab w:val="clear" w:pos="4819"/>
          <w:tab w:val="left" w:pos="3300" w:leader="none"/>
          <w:tab w:val="center" w:pos="4819" w:leader="none"/>
        </w:tabs>
        <w:spacing w:before="57" w:after="57"/>
        <w:ind w:start="57" w:firstLine="57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1906" w:h="16838"/>
      <w:pgMar w:left="1320" w:right="551" w:header="0" w:top="720" w:footer="0" w:bottom="4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default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end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3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2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 w:val="21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ru-RU" w:eastAsia="zh-CN"/>
    </w:rPr>
  </w:style>
  <w:style w:type="paragraph" w:styleId="2">
    <w:name w:val="Heading 2"/>
    <w:basedOn w:val="Style23"/>
    <w:next w:val="Style23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3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Style14">
    <w:name w:val="Символ нумерации"/>
    <w:qFormat/>
    <w:rPr/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Нижний колонтитул Знак"/>
    <w:basedOn w:val="Style13"/>
    <w:qFormat/>
    <w:rPr/>
  </w:style>
  <w:style w:type="character" w:styleId="Style17">
    <w:name w:val="Текст выноски Знак"/>
    <w:basedOn w:val="Style13"/>
    <w:qFormat/>
    <w:rPr>
      <w:rFonts w:ascii="Tahoma" w:hAnsi="Tahoma"/>
      <w:sz w:val="16"/>
      <w:szCs w:val="14"/>
    </w:rPr>
  </w:style>
  <w:style w:type="character" w:styleId="Style18">
    <w:name w:val="Основной текст Знак"/>
    <w:basedOn w:val="Style13"/>
    <w:qFormat/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character" w:styleId="Style19">
    <w:name w:val="Гиперссылка"/>
    <w:qFormat/>
    <w:rPr>
      <w:color w:val="000080"/>
      <w:u w:val="single"/>
    </w:rPr>
  </w:style>
  <w:style w:type="character" w:styleId="Serpurlitem">
    <w:name w:val="serp-url__item"/>
    <w:basedOn w:val="Style13"/>
    <w:qFormat/>
    <w:rPr/>
  </w:style>
  <w:style w:type="character" w:styleId="21">
    <w:name w:val="Заголовок 2 Знак"/>
    <w:basedOn w:val="Style13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Style20">
    <w:name w:val="Интернет-ссылка"/>
    <w:rPr>
      <w:color w:val="000080"/>
      <w:u w:val="single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Symbol" w:hAnsi="Symbol" w:cs="OpenSymbol;Arial Unicode MS"/>
    </w:rPr>
  </w:style>
  <w:style w:type="character" w:styleId="WWCharLFO3LVL3">
    <w:name w:val="WW_CharLFO3LVL3"/>
    <w:qFormat/>
    <w:rPr>
      <w:rFonts w:ascii="Symbol" w:hAnsi="Symbol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Symbol" w:hAnsi="Symbol" w:cs="OpenSymbol;Arial Unicode MS"/>
    </w:rPr>
  </w:style>
  <w:style w:type="character" w:styleId="WWCharLFO3LVL6">
    <w:name w:val="WW_CharLFO3LVL6"/>
    <w:qFormat/>
    <w:rPr>
      <w:rFonts w:ascii="Symbol" w:hAnsi="Symbol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Symbol" w:hAnsi="Symbol" w:cs="OpenSymbol;Arial Unicode MS"/>
    </w:rPr>
  </w:style>
  <w:style w:type="character" w:styleId="WWCharLFO3LVL9">
    <w:name w:val="WW_CharLFO3LVL9"/>
    <w:qFormat/>
    <w:rPr>
      <w:rFonts w:ascii="Symbol" w:hAnsi="Symbol" w:cs="OpenSymbol;Arial Unicode MS"/>
    </w:rPr>
  </w:style>
  <w:style w:type="character" w:styleId="WWCharLFO4LVL1">
    <w:name w:val="WW_CharLFO4LVL1"/>
    <w:qFormat/>
    <w:rPr>
      <w:rFonts w:ascii="Symbol" w:hAnsi="Symbol" w:cs="OpenSymbol;Arial Unicode MS"/>
    </w:rPr>
  </w:style>
  <w:style w:type="character" w:styleId="WWCharLFO4LVL2">
    <w:name w:val="WW_CharLFO4LVL2"/>
    <w:qFormat/>
    <w:rPr>
      <w:rFonts w:ascii="Symbol" w:hAnsi="Symbol" w:cs="OpenSymbol;Arial Unicode MS"/>
    </w:rPr>
  </w:style>
  <w:style w:type="character" w:styleId="WWCharLFO4LVL3">
    <w:name w:val="WW_CharLFO4LVL3"/>
    <w:qFormat/>
    <w:rPr>
      <w:rFonts w:ascii="Symbol" w:hAnsi="Symbol" w:cs="OpenSymbol;Arial Unicode MS"/>
    </w:rPr>
  </w:style>
  <w:style w:type="character" w:styleId="WWCharLFO4LVL4">
    <w:name w:val="WW_CharLFO4LVL4"/>
    <w:qFormat/>
    <w:rPr>
      <w:rFonts w:ascii="Symbol" w:hAnsi="Symbol" w:cs="OpenSymbol;Arial Unicode MS"/>
    </w:rPr>
  </w:style>
  <w:style w:type="character" w:styleId="WWCharLFO4LVL5">
    <w:name w:val="WW_CharLFO4LVL5"/>
    <w:qFormat/>
    <w:rPr>
      <w:rFonts w:ascii="Symbol" w:hAnsi="Symbol" w:cs="OpenSymbol;Arial Unicode MS"/>
    </w:rPr>
  </w:style>
  <w:style w:type="character" w:styleId="WWCharLFO4LVL6">
    <w:name w:val="WW_CharLFO4LVL6"/>
    <w:qFormat/>
    <w:rPr>
      <w:rFonts w:ascii="Symbol" w:hAnsi="Symbol" w:cs="OpenSymbol;Arial Unicode MS"/>
    </w:rPr>
  </w:style>
  <w:style w:type="character" w:styleId="WWCharLFO4LVL7">
    <w:name w:val="WW_CharLFO4LVL7"/>
    <w:qFormat/>
    <w:rPr>
      <w:rFonts w:ascii="Symbol" w:hAnsi="Symbol" w:cs="OpenSymbol;Arial Unicode MS"/>
    </w:rPr>
  </w:style>
  <w:style w:type="character" w:styleId="WWCharLFO4LVL8">
    <w:name w:val="WW_CharLFO4LVL8"/>
    <w:qFormat/>
    <w:rPr>
      <w:rFonts w:ascii="Symbol" w:hAnsi="Symbol" w:cs="OpenSymbol;Arial Unicode MS"/>
    </w:rPr>
  </w:style>
  <w:style w:type="character" w:styleId="WWCharLFO4LVL9">
    <w:name w:val="WW_CharLFO4LVL9"/>
    <w:qFormat/>
    <w:rPr>
      <w:rFonts w:ascii="Symbol" w:hAnsi="Symbol" w:cs="OpenSymbol;Arial Unicode MS"/>
    </w:rPr>
  </w:style>
  <w:style w:type="paragraph" w:styleId="Style21">
    <w:name w:val="Заголовок"/>
    <w:basedOn w:val="Normal"/>
    <w:next w:val="Style22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Style23"/>
    <w:pPr>
      <w:widowControl/>
      <w:tabs>
        <w:tab w:val="clear" w:pos="708"/>
        <w:tab w:val="left" w:pos="3300" w:leader="none"/>
        <w:tab w:val="center" w:pos="4819" w:leader="none"/>
      </w:tabs>
      <w:suppressAutoHyphens w:val="true"/>
      <w:jc w:val="center"/>
      <w:textAlignment w:val="auto"/>
    </w:pPr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paragraph" w:styleId="Style23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Arial" w:hAnsi="Arial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4"/>
      <w:u w:val="none"/>
      <w:vertAlign w:val="baseline"/>
      <w:em w:val="none"/>
      <w:lang w:val="ru-RU" w:eastAsia="zh-CN" w:bidi="hi-IN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 w:val="20"/>
    </w:rPr>
  </w:style>
  <w:style w:type="paragraph" w:styleId="Style25">
    <w:name w:val="List"/>
    <w:basedOn w:val="Style22"/>
    <w:pPr>
      <w:suppressAutoHyphens w:val="true"/>
    </w:pPr>
    <w:rPr>
      <w:rFonts w:ascii="Arial" w:hAnsi="Arial" w:cs="Tahoma"/>
    </w:rPr>
  </w:style>
  <w:style w:type="paragraph" w:styleId="Style26">
    <w:name w:val="Указатель"/>
    <w:basedOn w:val="Normal"/>
    <w:qFormat/>
    <w:pPr>
      <w:suppressLineNumbers/>
      <w:suppressAutoHyphens w:val="true"/>
    </w:pPr>
    <w:rPr>
      <w:rFonts w:ascii="Arial" w:hAnsi="Arial" w:cs="Tahoma"/>
    </w:rPr>
  </w:style>
  <w:style w:type="paragraph" w:styleId="Style2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  <w:jc w:val="both"/>
    </w:pPr>
    <w:rPr>
      <w:rFonts w:ascii="Arial" w:hAnsi="Arial"/>
      <w:spacing w:val="-5"/>
      <w:sz w:val="20"/>
      <w:szCs w:val="20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start"/>
      <w:textAlignment w:val="baseline"/>
    </w:pPr>
    <w:rPr>
      <w:rFonts w:eastAsia="Arial" w:cs="Arial"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Style30">
    <w:name w:val="Footer"/>
    <w:basedOn w:val="Style23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31">
    <w:name w:val="Текст выноски"/>
    <w:basedOn w:val="Style23"/>
    <w:qFormat/>
    <w:pPr>
      <w:suppressAutoHyphens w:val="true"/>
    </w:pPr>
    <w:rPr>
      <w:rFonts w:ascii="Tahoma" w:hAnsi="Tahoma"/>
      <w:sz w:val="16"/>
      <w:szCs w:val="14"/>
    </w:rPr>
  </w:style>
  <w:style w:type="paragraph" w:styleId="Style32">
    <w:name w:val="Абзац списка"/>
    <w:basedOn w:val="Style23"/>
    <w:qFormat/>
    <w:pPr>
      <w:tabs>
        <w:tab w:val="clear" w:pos="708"/>
      </w:tabs>
      <w:suppressAutoHyphens w:val="true"/>
      <w:ind w:start="720" w:hanging="0"/>
    </w:pPr>
    <w:rPr/>
  </w:style>
  <w:style w:type="numbering" w:styleId="WW8Num11">
    <w:name w:val="WW8Num1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911</TotalTime>
  <Application>LibreOffice/6.4.2.2$Windows_X86_64 LibreOffice_project/4e471d8c02c9c90f512f7f9ead8875b57fcb1ec3</Application>
  <Pages>3</Pages>
  <Words>871</Words>
  <CharactersWithSpaces>5829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2017-04-11T04:23:00Z</dcterms:created>
  <dc:creator>BariNov</dc:creator>
  <dc:description/>
  <dc:language>ru-RU</dc:language>
  <cp:lastModifiedBy>Ярилина Татьяна</cp:lastModifiedBy>
  <cp:lastPrinted>2020-07-06T09:32:00Z</cp:lastPrinted>
  <dcterms:modified xsi:type="dcterms:W3CDTF">2020-12-14T12:12:00Z</dcterms:modified>
  <cp:revision>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