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6309" w:rsidRDefault="001C63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5" o:title=""/>
          </v:shape>
        </w:pict>
      </w:r>
    </w:p>
    <w:p w:rsidR="001C6309" w:rsidRDefault="001C6309">
      <w:pPr>
        <w:pStyle w:val="Heading1"/>
        <w:tabs>
          <w:tab w:val="left" w:pos="0"/>
        </w:tabs>
        <w:spacing w:before="12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>района Нижегородской области</w:t>
      </w:r>
    </w:p>
    <w:p w:rsidR="001C6309" w:rsidRDefault="001C6309">
      <w:pPr>
        <w:pStyle w:val="Heading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2340"/>
        <w:gridCol w:w="2700"/>
        <w:gridCol w:w="1800"/>
      </w:tblGrid>
      <w:tr w:rsidR="001C6309">
        <w:trPr>
          <w:cantSplit/>
          <w:trHeight w:val="368"/>
        </w:trPr>
        <w:tc>
          <w:tcPr>
            <w:tcW w:w="2340" w:type="dxa"/>
            <w:vMerge w:val="restart"/>
            <w:tcBorders>
              <w:bottom w:val="single" w:sz="4" w:space="0" w:color="000000"/>
            </w:tcBorders>
          </w:tcPr>
          <w:p w:rsidR="001C6309" w:rsidRDefault="001C6309">
            <w:pPr>
              <w:snapToGrid w:val="0"/>
            </w:pPr>
            <w:r>
              <w:t>10.01.2018</w:t>
            </w:r>
          </w:p>
        </w:tc>
        <w:tc>
          <w:tcPr>
            <w:tcW w:w="2700" w:type="dxa"/>
            <w:vMerge w:val="restart"/>
          </w:tcPr>
          <w:p w:rsidR="001C6309" w:rsidRDefault="001C6309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</w:tcPr>
          <w:p w:rsidR="001C6309" w:rsidRDefault="001C6309">
            <w:pPr>
              <w:snapToGrid w:val="0"/>
            </w:pPr>
            <w:r>
              <w:t>17</w:t>
            </w:r>
          </w:p>
        </w:tc>
      </w:tr>
    </w:tbl>
    <w:p w:rsidR="001C6309" w:rsidRDefault="001C6309">
      <w:pPr>
        <w:rPr>
          <w:lang w:val="ru-RU"/>
        </w:rPr>
      </w:pPr>
      <w:r>
        <w:rPr>
          <w:noProof/>
          <w:lang w:eastAsia="ru-RU"/>
        </w:rPr>
        <w:pict>
          <v:group id="_x0000_s1026" style="position:absolute;margin-left:79.4pt;margin-top:12.5pt;width:318.95pt;height:3.35pt;z-index:251658240;mso-wrap-distance-left:0;mso-wrap-distance-right:0;mso-position-horizontal-relative:text;mso-position-vertical-relative:text" coordorigin="1588,250" coordsize="6378,66">
            <o:lock v:ext="edit" text="t"/>
            <v:shape id="_x0000_s1027" style="position:absolute;left:7863;top:250;width:103;height:62;v-text-anchor:middle" coordsize="86,84" path="m86,84hcl86,1hal,e" filled="f" strokeweight=".18mm"/>
            <v:shape id="_x0000_s1028" style="position:absolute;left:1588;top:254;width:96;height:62;v-text-anchor:middle" coordsize="80,84" path="m,84hcl,1hal80,e" filled="f" strokeweight=".18mm"/>
          </v:group>
        </w:pict>
      </w:r>
    </w:p>
    <w:tbl>
      <w:tblPr>
        <w:tblW w:w="0" w:type="auto"/>
        <w:tblInd w:w="1728" w:type="dxa"/>
        <w:tblLayout w:type="fixed"/>
        <w:tblLook w:val="0000"/>
      </w:tblPr>
      <w:tblGrid>
        <w:gridCol w:w="4680"/>
      </w:tblGrid>
      <w:tr w:rsidR="001C6309" w:rsidRPr="00771C28">
        <w:trPr>
          <w:trHeight w:val="1368"/>
        </w:trPr>
        <w:tc>
          <w:tcPr>
            <w:tcW w:w="4680" w:type="dxa"/>
            <w:vMerge w:val="restart"/>
          </w:tcPr>
          <w:p w:rsidR="001C6309" w:rsidRDefault="001C63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 подготовке внесения изменений в Правила землепользования и застройки сельских поселений Шараповский, Костянский, Смирновский и Староиванцевский сельсоветы</w:t>
            </w:r>
          </w:p>
        </w:tc>
      </w:tr>
    </w:tbl>
    <w:p w:rsidR="001C6309" w:rsidRPr="00771C28" w:rsidRDefault="001C6309"/>
    <w:p w:rsidR="001C6309" w:rsidRPr="00771C28" w:rsidRDefault="001C6309"/>
    <w:p w:rsidR="001C6309" w:rsidRDefault="001C6309">
      <w:pPr>
        <w:numPr>
          <w:ilvl w:val="1"/>
          <w:numId w:val="2"/>
        </w:numPr>
        <w:tabs>
          <w:tab w:val="left" w:pos="1267"/>
        </w:tabs>
        <w:spacing w:line="232" w:lineRule="auto"/>
        <w:ind w:firstLine="845"/>
        <w:jc w:val="both"/>
        <w:rPr>
          <w:sz w:val="28"/>
        </w:rPr>
      </w:pPr>
      <w:r>
        <w:rPr>
          <w:sz w:val="28"/>
        </w:rPr>
        <w:t>В соответствии со статьями 31, 33 Градостроительного кодекса Российской Федерации, Соглашениями между администрацией Шатковского муниципального района и администрациями сельских поселений Шараповский, Костянский, Смирновский и Староиванцевский сельсоветы о передаче части полномочий, постановляю:</w:t>
      </w:r>
    </w:p>
    <w:p w:rsidR="001C6309" w:rsidRDefault="001C6309">
      <w:pPr>
        <w:spacing w:line="68" w:lineRule="exact"/>
      </w:pPr>
      <w:r>
        <w:rPr>
          <w:noProof/>
          <w:lang w:eastAsia="ru-RU"/>
        </w:rPr>
        <w:pict>
          <v:line id="_x0000_s1029" style="position:absolute;z-index:-251657216" from="-.35pt,-188.9pt" to="-.35pt,-181.35pt" strokeweight=".26mm">
            <v:stroke joinstyle="miter"/>
          </v:line>
        </w:pict>
      </w:r>
    </w:p>
    <w:p w:rsidR="001C6309" w:rsidRDefault="001C6309" w:rsidP="00771C28">
      <w:pPr>
        <w:tabs>
          <w:tab w:val="left" w:pos="141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1.Принять решение о подготовке проектов о внесении изменений в Правила землепользования и застройки сельских поселений Шараповский сельсовет, утвержденные Решением Земского собрания Шатковского муниципального района Нижегородской области от 11.08.2017 № 57-</w:t>
      </w:r>
      <w:r>
        <w:rPr>
          <w:sz w:val="28"/>
          <w:lang w:val="en-US"/>
        </w:rPr>
        <w:t>VI</w:t>
      </w:r>
      <w:r w:rsidRPr="00771C28">
        <w:rPr>
          <w:sz w:val="28"/>
        </w:rPr>
        <w:t xml:space="preserve"> </w:t>
      </w:r>
      <w:r>
        <w:rPr>
          <w:sz w:val="28"/>
        </w:rPr>
        <w:t>«</w:t>
      </w:r>
      <w:r w:rsidRPr="00771C28">
        <w:rPr>
          <w:sz w:val="28"/>
        </w:rPr>
        <w:t xml:space="preserve"> </w:t>
      </w:r>
      <w:r>
        <w:rPr>
          <w:sz w:val="28"/>
        </w:rPr>
        <w:t>Об утверждении Правил землепользования и застройки сельского поселения Шараповский сельсовет Шатковского муниципального района Нижегородской области», Костянский сельсовет, утвержденные Решением Земского собрания Шатковского муниципального района Нижегородской области от 11.08.2017 № 54-</w:t>
      </w:r>
      <w:r>
        <w:rPr>
          <w:sz w:val="28"/>
          <w:lang w:val="en-US"/>
        </w:rPr>
        <w:t>VI</w:t>
      </w:r>
      <w:r w:rsidRPr="00771C28">
        <w:rPr>
          <w:sz w:val="28"/>
        </w:rPr>
        <w:t xml:space="preserve"> </w:t>
      </w:r>
      <w:r>
        <w:rPr>
          <w:sz w:val="28"/>
        </w:rPr>
        <w:t>«</w:t>
      </w:r>
      <w:r w:rsidRPr="00771C28">
        <w:rPr>
          <w:sz w:val="28"/>
        </w:rPr>
        <w:t xml:space="preserve"> </w:t>
      </w:r>
      <w:r>
        <w:rPr>
          <w:sz w:val="28"/>
        </w:rPr>
        <w:t>Об утверждении Правил землепользования и застройки сельского поселения Костянский сельсовет Шатковского муниципального района Нижегородской области», Смирновский сельсовет,</w:t>
      </w:r>
      <w:r w:rsidRPr="00212DCF">
        <w:rPr>
          <w:sz w:val="28"/>
        </w:rPr>
        <w:t xml:space="preserve"> </w:t>
      </w:r>
      <w:r>
        <w:rPr>
          <w:sz w:val="28"/>
        </w:rPr>
        <w:t>утвержденные Решением Земского собрания Шатковского муниципального района Нижегородской области от 11.08.2017 № 55-</w:t>
      </w:r>
      <w:r>
        <w:rPr>
          <w:sz w:val="28"/>
          <w:lang w:val="en-US"/>
        </w:rPr>
        <w:t>VI</w:t>
      </w:r>
      <w:r w:rsidRPr="00771C28">
        <w:rPr>
          <w:sz w:val="28"/>
        </w:rPr>
        <w:t xml:space="preserve"> </w:t>
      </w:r>
      <w:r>
        <w:rPr>
          <w:sz w:val="28"/>
        </w:rPr>
        <w:t>«</w:t>
      </w:r>
      <w:r w:rsidRPr="00771C28">
        <w:rPr>
          <w:sz w:val="28"/>
        </w:rPr>
        <w:t xml:space="preserve"> </w:t>
      </w:r>
      <w:r>
        <w:rPr>
          <w:sz w:val="28"/>
        </w:rPr>
        <w:t>Об утверждении Правил землепользования и застройки сельского поселения Смирновский сельсовет Шатковского муниципального района Нижегородской области» и Староиванцевский сельсовет, утвержденные Решением Земского собрания Шатковского муниципального района Нижегородской области от 11.08.2017 № 56-</w:t>
      </w:r>
      <w:r>
        <w:rPr>
          <w:sz w:val="28"/>
          <w:lang w:val="en-US"/>
        </w:rPr>
        <w:t>VI</w:t>
      </w:r>
      <w:r w:rsidRPr="00771C28">
        <w:rPr>
          <w:sz w:val="28"/>
        </w:rPr>
        <w:t xml:space="preserve"> </w:t>
      </w:r>
      <w:r>
        <w:rPr>
          <w:sz w:val="28"/>
        </w:rPr>
        <w:t>«</w:t>
      </w:r>
      <w:r w:rsidRPr="00771C28">
        <w:rPr>
          <w:sz w:val="28"/>
        </w:rPr>
        <w:t xml:space="preserve"> </w:t>
      </w:r>
      <w:r>
        <w:rPr>
          <w:sz w:val="28"/>
        </w:rPr>
        <w:t>Об утверждении Правил землепользования и застройки сельского поселения Староиванцевский сельсовет Шатковского муниципального района Нижегородской области».</w:t>
      </w:r>
    </w:p>
    <w:p w:rsidR="001C6309" w:rsidRDefault="001C6309">
      <w:pPr>
        <w:spacing w:line="71" w:lineRule="exact"/>
        <w:rPr>
          <w:sz w:val="28"/>
        </w:rPr>
      </w:pPr>
    </w:p>
    <w:p w:rsidR="001C6309" w:rsidRDefault="001C6309" w:rsidP="00771C28">
      <w:pPr>
        <w:tabs>
          <w:tab w:val="left" w:pos="1416"/>
        </w:tabs>
        <w:spacing w:line="230" w:lineRule="auto"/>
        <w:ind w:firstLine="709"/>
        <w:jc w:val="both"/>
        <w:rPr>
          <w:sz w:val="28"/>
        </w:rPr>
      </w:pPr>
      <w:r>
        <w:rPr>
          <w:sz w:val="28"/>
        </w:rPr>
        <w:t>2.Управлению архитектуры, строительства и ЖКХ  обеспечить подготовку изменений в  Правила землепользования и застройки сельских поселений Костянский и Староиванцевский сельсоветы, в части дополнения  перечня основных видов разрешенного использования зоны  Ж-1 - «Зона застройки индивидуальными жилыми домами» видом: «малоэтажная многоквартирная застройка» и Смирновский и Шараповский сельсоветы, в</w:t>
      </w:r>
      <w:r w:rsidRPr="009C397A">
        <w:rPr>
          <w:sz w:val="28"/>
        </w:rPr>
        <w:t xml:space="preserve"> </w:t>
      </w:r>
      <w:r>
        <w:rPr>
          <w:sz w:val="28"/>
        </w:rPr>
        <w:t>части дополнения  перечня основных видов разрешенного использования зоны Ж-1 - «Зона застройки индивидуальными жилыми домами» и зоны Ж-1А - «Зона застройки индивидуальными жилыми домами, проектная» видом: «малоэтажная многоквартирная застройка».</w:t>
      </w:r>
    </w:p>
    <w:p w:rsidR="001C6309" w:rsidRDefault="001C6309">
      <w:pPr>
        <w:spacing w:line="72" w:lineRule="exact"/>
        <w:rPr>
          <w:sz w:val="28"/>
        </w:rPr>
      </w:pPr>
    </w:p>
    <w:p w:rsidR="001C6309" w:rsidRDefault="001C6309" w:rsidP="00771C28">
      <w:pPr>
        <w:tabs>
          <w:tab w:val="left" w:pos="1416"/>
        </w:tabs>
        <w:spacing w:line="220" w:lineRule="auto"/>
        <w:ind w:firstLine="709"/>
        <w:jc w:val="both"/>
        <w:rPr>
          <w:sz w:val="28"/>
        </w:rPr>
      </w:pPr>
      <w:r>
        <w:rPr>
          <w:sz w:val="28"/>
        </w:rPr>
        <w:t>3.Утвердить Порядок и сроки проведения работ по подготовке проекта внесения изменений в Правила землепользования и застройки (приложение 1).</w:t>
      </w:r>
    </w:p>
    <w:p w:rsidR="001C6309" w:rsidRDefault="001C6309" w:rsidP="00771C28">
      <w:pPr>
        <w:tabs>
          <w:tab w:val="left" w:pos="1416"/>
        </w:tabs>
        <w:spacing w:line="220" w:lineRule="auto"/>
        <w:ind w:firstLine="709"/>
        <w:jc w:val="both"/>
        <w:rPr>
          <w:sz w:val="28"/>
        </w:rPr>
      </w:pPr>
      <w:r>
        <w:rPr>
          <w:sz w:val="28"/>
        </w:rPr>
        <w:t>4. Направить подготовленный проект о внесении изменений в  Правила землепользования и застройки сельских поселений Шараповский, Костянский, Смирновский и Староиванцевский сельсоветы в Земское собрание Шатковского муниципального района Нижегородской области.</w:t>
      </w:r>
    </w:p>
    <w:p w:rsidR="001C6309" w:rsidRDefault="001C6309">
      <w:pPr>
        <w:spacing w:line="69" w:lineRule="exact"/>
        <w:rPr>
          <w:sz w:val="28"/>
        </w:rPr>
      </w:pPr>
    </w:p>
    <w:p w:rsidR="001C6309" w:rsidRDefault="001C6309" w:rsidP="00771C28">
      <w:pPr>
        <w:tabs>
          <w:tab w:val="left" w:pos="1416"/>
        </w:tabs>
        <w:spacing w:line="213" w:lineRule="auto"/>
        <w:ind w:firstLine="709"/>
        <w:jc w:val="both"/>
        <w:rPr>
          <w:sz w:val="28"/>
        </w:rPr>
      </w:pPr>
      <w:r>
        <w:rPr>
          <w:sz w:val="28"/>
        </w:rPr>
        <w:t>5.Обеспечить опубликование настоящего постановления в порядке, установленном для официального опубликования муниципальных правовых актов, иной официальной информации в срок не позднее десяти дней со дня подписания настоящего постановления и разместить его на официальном сайте администрации Шатковского муниципального района Нижегородской области в информационно-телекоммуникационной сети «Интернет».</w:t>
      </w:r>
    </w:p>
    <w:p w:rsidR="001C6309" w:rsidRDefault="001C6309">
      <w:pPr>
        <w:spacing w:line="71" w:lineRule="exact"/>
      </w:pPr>
    </w:p>
    <w:p w:rsidR="001C6309" w:rsidRDefault="001C6309" w:rsidP="00771C28">
      <w:pPr>
        <w:tabs>
          <w:tab w:val="left" w:pos="1416"/>
        </w:tabs>
        <w:spacing w:line="213" w:lineRule="auto"/>
        <w:ind w:firstLine="709"/>
        <w:jc w:val="both"/>
        <w:rPr>
          <w:sz w:val="28"/>
        </w:rPr>
      </w:pPr>
      <w:r>
        <w:rPr>
          <w:sz w:val="28"/>
        </w:rPr>
        <w:t>6. Настоящее постановление вступает в силу с момента его подписания.</w:t>
      </w: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  <w:r>
        <w:rPr>
          <w:sz w:val="28"/>
        </w:rPr>
        <w:t>Шатковского муниципального района                              М.Н.Межевов</w:t>
      </w: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 w:rsidP="00AA5BF4">
      <w:pPr>
        <w:jc w:val="right"/>
      </w:pPr>
      <w:r>
        <w:t>Приложение № 1</w:t>
      </w:r>
    </w:p>
    <w:p w:rsidR="001C6309" w:rsidRDefault="001C6309" w:rsidP="00AA5BF4">
      <w:pPr>
        <w:jc w:val="right"/>
      </w:pPr>
      <w:r>
        <w:t>к постановлению администрации</w:t>
      </w:r>
    </w:p>
    <w:p w:rsidR="001C6309" w:rsidRDefault="001C6309" w:rsidP="00AA5BF4">
      <w:pPr>
        <w:jc w:val="right"/>
      </w:pPr>
      <w:r>
        <w:t>Шатковского муниципального района</w:t>
      </w:r>
    </w:p>
    <w:p w:rsidR="001C6309" w:rsidRDefault="001C6309" w:rsidP="00AA5BF4">
      <w:pPr>
        <w:jc w:val="right"/>
      </w:pPr>
      <w:r>
        <w:t>от 10.01.2018 № 17</w:t>
      </w:r>
    </w:p>
    <w:p w:rsidR="001C6309" w:rsidRDefault="001C6309" w:rsidP="00AA5BF4">
      <w:pPr>
        <w:jc w:val="right"/>
      </w:pPr>
    </w:p>
    <w:p w:rsidR="001C6309" w:rsidRDefault="001C6309" w:rsidP="00AA5BF4">
      <w:pPr>
        <w:jc w:val="right"/>
      </w:pPr>
    </w:p>
    <w:p w:rsidR="001C6309" w:rsidRPr="00FA79C2" w:rsidRDefault="001C6309" w:rsidP="00AA5BF4">
      <w:pPr>
        <w:jc w:val="center"/>
        <w:rPr>
          <w:b/>
        </w:rPr>
      </w:pPr>
      <w:r w:rsidRPr="00FA79C2">
        <w:rPr>
          <w:b/>
        </w:rPr>
        <w:t>Порядок и сроки проведения работ по подготовке проект</w:t>
      </w:r>
      <w:r>
        <w:rPr>
          <w:b/>
        </w:rPr>
        <w:t>ов</w:t>
      </w:r>
      <w:r w:rsidRPr="00FA79C2">
        <w:rPr>
          <w:b/>
        </w:rPr>
        <w:t xml:space="preserve"> внесения изменений </w:t>
      </w:r>
    </w:p>
    <w:p w:rsidR="001C6309" w:rsidRDefault="001C6309" w:rsidP="00AA5BF4">
      <w:pPr>
        <w:jc w:val="center"/>
        <w:rPr>
          <w:b/>
        </w:rPr>
      </w:pPr>
      <w:r w:rsidRPr="00FA79C2">
        <w:rPr>
          <w:b/>
        </w:rPr>
        <w:t>в Правила землепользования и застройки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1C6309" w:rsidTr="00BC2FEC">
        <w:tc>
          <w:tcPr>
            <w:tcW w:w="828" w:type="dxa"/>
          </w:tcPr>
          <w:p w:rsidR="001C6309" w:rsidRDefault="001C6309" w:rsidP="00BC2FEC">
            <w:pPr>
              <w:jc w:val="center"/>
            </w:pPr>
            <w:r>
              <w:t>№</w:t>
            </w:r>
          </w:p>
        </w:tc>
        <w:tc>
          <w:tcPr>
            <w:tcW w:w="5552" w:type="dxa"/>
          </w:tcPr>
          <w:p w:rsidR="001C6309" w:rsidRDefault="001C6309" w:rsidP="00BC2FEC">
            <w:pPr>
              <w:jc w:val="center"/>
            </w:pPr>
            <w:r>
              <w:t>Порядок проведения работы по внесению изменений</w:t>
            </w:r>
          </w:p>
        </w:tc>
        <w:tc>
          <w:tcPr>
            <w:tcW w:w="3191" w:type="dxa"/>
          </w:tcPr>
          <w:p w:rsidR="001C6309" w:rsidRDefault="001C6309" w:rsidP="00BC2FEC">
            <w:pPr>
              <w:jc w:val="center"/>
            </w:pPr>
            <w:r>
              <w:t>Сроки проведения</w:t>
            </w:r>
          </w:p>
        </w:tc>
      </w:tr>
      <w:tr w:rsidR="001C6309" w:rsidTr="00BC2FEC">
        <w:tc>
          <w:tcPr>
            <w:tcW w:w="828" w:type="dxa"/>
          </w:tcPr>
          <w:p w:rsidR="001C6309" w:rsidRDefault="001C6309" w:rsidP="00BC2FEC">
            <w:pPr>
              <w:jc w:val="center"/>
            </w:pPr>
            <w:r>
              <w:t>1</w:t>
            </w:r>
          </w:p>
        </w:tc>
        <w:tc>
          <w:tcPr>
            <w:tcW w:w="5552" w:type="dxa"/>
          </w:tcPr>
          <w:p w:rsidR="001C6309" w:rsidRDefault="001C6309" w:rsidP="00AA5BF4">
            <w: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3191" w:type="dxa"/>
          </w:tcPr>
          <w:p w:rsidR="001C6309" w:rsidRDefault="001C6309" w:rsidP="00BC2FEC">
            <w:pPr>
              <w:jc w:val="center"/>
            </w:pPr>
            <w:r>
              <w:t>Январь 2018 г.</w:t>
            </w:r>
          </w:p>
        </w:tc>
      </w:tr>
      <w:tr w:rsidR="001C6309" w:rsidTr="00BC2FEC">
        <w:trPr>
          <w:trHeight w:val="135"/>
        </w:trPr>
        <w:tc>
          <w:tcPr>
            <w:tcW w:w="828" w:type="dxa"/>
          </w:tcPr>
          <w:p w:rsidR="001C6309" w:rsidRDefault="001C6309" w:rsidP="00BC2FEC">
            <w:pPr>
              <w:jc w:val="center"/>
            </w:pPr>
            <w:r>
              <w:t>2</w:t>
            </w:r>
          </w:p>
        </w:tc>
        <w:tc>
          <w:tcPr>
            <w:tcW w:w="5552" w:type="dxa"/>
          </w:tcPr>
          <w:p w:rsidR="001C6309" w:rsidRDefault="001C6309" w:rsidP="00AA5BF4">
            <w:r>
              <w:t xml:space="preserve">Решение о проведении публичных слушаний </w:t>
            </w:r>
          </w:p>
        </w:tc>
        <w:tc>
          <w:tcPr>
            <w:tcW w:w="3191" w:type="dxa"/>
          </w:tcPr>
          <w:p w:rsidR="001C6309" w:rsidRDefault="001C6309" w:rsidP="00BC2FEC">
            <w:pPr>
              <w:jc w:val="center"/>
            </w:pPr>
            <w:r>
              <w:t>Январь 2018 г.</w:t>
            </w:r>
          </w:p>
        </w:tc>
      </w:tr>
      <w:tr w:rsidR="001C6309" w:rsidTr="00BC2FEC">
        <w:trPr>
          <w:trHeight w:val="135"/>
        </w:trPr>
        <w:tc>
          <w:tcPr>
            <w:tcW w:w="828" w:type="dxa"/>
          </w:tcPr>
          <w:p w:rsidR="001C6309" w:rsidRDefault="001C6309" w:rsidP="00BC2FEC">
            <w:pPr>
              <w:jc w:val="center"/>
            </w:pPr>
            <w:r>
              <w:t>3</w:t>
            </w:r>
          </w:p>
        </w:tc>
        <w:tc>
          <w:tcPr>
            <w:tcW w:w="5552" w:type="dxa"/>
          </w:tcPr>
          <w:p w:rsidR="001C6309" w:rsidRDefault="001C6309" w:rsidP="00AA5BF4">
            <w:r>
              <w:t>Размещение решения о проведении публичных слушаний на официальном сайте администрации Шатковского муниципального района  в информационно-телекоммуникационной сети «Интернет» и публикация в газете «Новый путь».</w:t>
            </w:r>
          </w:p>
        </w:tc>
        <w:tc>
          <w:tcPr>
            <w:tcW w:w="3191" w:type="dxa"/>
          </w:tcPr>
          <w:p w:rsidR="001C6309" w:rsidRDefault="001C6309" w:rsidP="00BC2FEC">
            <w:pPr>
              <w:jc w:val="center"/>
            </w:pPr>
            <w:r>
              <w:t>В течении 10 дней с момента принятия данного решения.</w:t>
            </w:r>
          </w:p>
        </w:tc>
      </w:tr>
      <w:tr w:rsidR="001C6309" w:rsidTr="00BC2FEC">
        <w:trPr>
          <w:trHeight w:val="54"/>
        </w:trPr>
        <w:tc>
          <w:tcPr>
            <w:tcW w:w="828" w:type="dxa"/>
          </w:tcPr>
          <w:p w:rsidR="001C6309" w:rsidRDefault="001C6309" w:rsidP="00BC2FEC">
            <w:pPr>
              <w:jc w:val="center"/>
            </w:pPr>
            <w:r>
              <w:t>4</w:t>
            </w:r>
          </w:p>
        </w:tc>
        <w:tc>
          <w:tcPr>
            <w:tcW w:w="5552" w:type="dxa"/>
          </w:tcPr>
          <w:p w:rsidR="001C6309" w:rsidRDefault="001C6309" w:rsidP="00AA5BF4">
            <w:r>
              <w:t>Проведение публичных слушаний с оформлением протокола публичных слушаний и вынесением заключения о результатах слушаний.</w:t>
            </w:r>
          </w:p>
        </w:tc>
        <w:tc>
          <w:tcPr>
            <w:tcW w:w="3191" w:type="dxa"/>
          </w:tcPr>
          <w:p w:rsidR="001C6309" w:rsidRDefault="001C6309" w:rsidP="00BC2FEC">
            <w:pPr>
              <w:jc w:val="center"/>
            </w:pPr>
            <w:r>
              <w:t>В течении 1 месяца со дня опубликования проекта о внесении изменений в правила землепользования и застройки</w:t>
            </w:r>
          </w:p>
        </w:tc>
      </w:tr>
      <w:tr w:rsidR="001C6309" w:rsidTr="00BC2FEC">
        <w:trPr>
          <w:trHeight w:val="54"/>
        </w:trPr>
        <w:tc>
          <w:tcPr>
            <w:tcW w:w="828" w:type="dxa"/>
          </w:tcPr>
          <w:p w:rsidR="001C6309" w:rsidRDefault="001C6309" w:rsidP="00BC2FEC">
            <w:pPr>
              <w:jc w:val="center"/>
            </w:pPr>
            <w:r>
              <w:t>5</w:t>
            </w:r>
          </w:p>
        </w:tc>
        <w:tc>
          <w:tcPr>
            <w:tcW w:w="5552" w:type="dxa"/>
          </w:tcPr>
          <w:p w:rsidR="001C6309" w:rsidRDefault="001C6309" w:rsidP="00AA5BF4">
            <w:r>
              <w:t>Размещение протокола публичных слушаний и заключения о результатах публичных слушаний на официальном сайте администрации Шатковского муниципального района в информационно-телекоммуникационной сети «Интернет» и в общественно-политической газете «Новый путь».</w:t>
            </w:r>
          </w:p>
        </w:tc>
        <w:tc>
          <w:tcPr>
            <w:tcW w:w="3191" w:type="dxa"/>
          </w:tcPr>
          <w:p w:rsidR="001C6309" w:rsidRDefault="001C6309" w:rsidP="00BC2FEC">
            <w:pPr>
              <w:jc w:val="center"/>
            </w:pPr>
            <w:r>
              <w:t>В течении 10 дней со дня проведения публичных слушаний.</w:t>
            </w:r>
          </w:p>
        </w:tc>
      </w:tr>
      <w:tr w:rsidR="001C6309" w:rsidTr="00BC2FEC">
        <w:trPr>
          <w:trHeight w:val="54"/>
        </w:trPr>
        <w:tc>
          <w:tcPr>
            <w:tcW w:w="828" w:type="dxa"/>
          </w:tcPr>
          <w:p w:rsidR="001C6309" w:rsidRDefault="001C6309" w:rsidP="00BC2FEC">
            <w:pPr>
              <w:jc w:val="center"/>
            </w:pPr>
            <w:r>
              <w:t>6</w:t>
            </w:r>
          </w:p>
        </w:tc>
        <w:tc>
          <w:tcPr>
            <w:tcW w:w="5552" w:type="dxa"/>
          </w:tcPr>
          <w:p w:rsidR="001C6309" w:rsidRDefault="001C6309" w:rsidP="00AA5BF4">
            <w:r>
              <w:t>Направление проекта Правил и необходимых для предоставления документов в Земское собрание Шатковского муниципального района Нижегородской области на утверждение.</w:t>
            </w:r>
          </w:p>
        </w:tc>
        <w:tc>
          <w:tcPr>
            <w:tcW w:w="3191" w:type="dxa"/>
          </w:tcPr>
          <w:p w:rsidR="001C6309" w:rsidRDefault="001C6309" w:rsidP="00BC2FEC">
            <w:pPr>
              <w:jc w:val="center"/>
            </w:pPr>
            <w:r>
              <w:t>В течении 10 дней после предоставления главе местного самоуправления проекта внесения изменений в правила землепользования и застройки.</w:t>
            </w:r>
          </w:p>
        </w:tc>
      </w:tr>
    </w:tbl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1C6309" w:rsidRDefault="001C6309" w:rsidP="00260179">
      <w:pPr>
        <w:tabs>
          <w:tab w:val="left" w:pos="1416"/>
        </w:tabs>
        <w:spacing w:line="213" w:lineRule="auto"/>
        <w:ind w:firstLine="845"/>
        <w:jc w:val="right"/>
        <w:rPr>
          <w:sz w:val="28"/>
        </w:rPr>
      </w:pPr>
    </w:p>
    <w:p w:rsidR="001C6309" w:rsidRDefault="001C6309" w:rsidP="00260179">
      <w:pPr>
        <w:tabs>
          <w:tab w:val="left" w:pos="1416"/>
        </w:tabs>
        <w:spacing w:line="213" w:lineRule="auto"/>
        <w:ind w:firstLine="845"/>
        <w:jc w:val="right"/>
        <w:rPr>
          <w:sz w:val="28"/>
        </w:rPr>
      </w:pPr>
    </w:p>
    <w:sectPr w:rsidR="001C6309" w:rsidSect="001C6309">
      <w:footnotePr>
        <w:pos w:val="beneathText"/>
      </w:footnotePr>
      <w:pgSz w:w="11905" w:h="16837"/>
      <w:pgMar w:top="360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4000205B" w:usb2="00000001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C28"/>
    <w:rsid w:val="00117A4D"/>
    <w:rsid w:val="001206F2"/>
    <w:rsid w:val="001A786C"/>
    <w:rsid w:val="001C6309"/>
    <w:rsid w:val="00212DCF"/>
    <w:rsid w:val="00242498"/>
    <w:rsid w:val="00260179"/>
    <w:rsid w:val="00343882"/>
    <w:rsid w:val="004111C3"/>
    <w:rsid w:val="00540E21"/>
    <w:rsid w:val="006462E6"/>
    <w:rsid w:val="006C36DC"/>
    <w:rsid w:val="00755B8C"/>
    <w:rsid w:val="00771C28"/>
    <w:rsid w:val="007F6E3A"/>
    <w:rsid w:val="00845FE9"/>
    <w:rsid w:val="009C397A"/>
    <w:rsid w:val="009F39D1"/>
    <w:rsid w:val="00A2168C"/>
    <w:rsid w:val="00A43346"/>
    <w:rsid w:val="00A56F52"/>
    <w:rsid w:val="00AA1A47"/>
    <w:rsid w:val="00AA5BF4"/>
    <w:rsid w:val="00AB6A38"/>
    <w:rsid w:val="00B00B25"/>
    <w:rsid w:val="00BC2FEC"/>
    <w:rsid w:val="00C4430C"/>
    <w:rsid w:val="00CF420F"/>
    <w:rsid w:val="00D92207"/>
    <w:rsid w:val="00DC572A"/>
    <w:rsid w:val="00F07CB2"/>
    <w:rsid w:val="00F1090C"/>
    <w:rsid w:val="00F1484E"/>
    <w:rsid w:val="00F702F8"/>
    <w:rsid w:val="00FA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7A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7A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">
    <w:name w:val="Основной шрифт абзаца3"/>
    <w:uiPriority w:val="99"/>
  </w:style>
  <w:style w:type="character" w:customStyle="1" w:styleId="2">
    <w:name w:val="Основной шрифт абзаца2"/>
    <w:uiPriority w:val="99"/>
  </w:style>
  <w:style w:type="character" w:customStyle="1" w:styleId="1">
    <w:name w:val="Основной шрифт абзаца1"/>
    <w:uiPriority w:val="99"/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857A6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57A6"/>
    <w:rPr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cs="Tahoma"/>
    </w:rPr>
  </w:style>
  <w:style w:type="paragraph" w:customStyle="1" w:styleId="30">
    <w:name w:val="Название3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Normal"/>
    <w:uiPriority w:val="9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Normal"/>
    <w:uiPriority w:val="99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Tahoma"/>
    </w:rPr>
  </w:style>
  <w:style w:type="paragraph" w:customStyle="1" w:styleId="a">
    <w:name w:val="Содержимое таблицы"/>
    <w:basedOn w:val="Normal"/>
    <w:uiPriority w:val="99"/>
    <w:pPr>
      <w:suppressLineNumbers/>
    </w:pPr>
  </w:style>
  <w:style w:type="paragraph" w:customStyle="1" w:styleId="a0">
    <w:name w:val="Заголовок таблицы"/>
    <w:basedOn w:val="a"/>
    <w:uiPriority w:val="9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AA5B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1"/>
    <w:uiPriority w:val="99"/>
    <w:rsid w:val="00D92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A6"/>
    <w:rPr>
      <w:sz w:val="0"/>
      <w:szCs w:val="0"/>
      <w:lang w:eastAsia="ar-SA"/>
    </w:rPr>
  </w:style>
  <w:style w:type="character" w:customStyle="1" w:styleId="BalloonTextChar1">
    <w:name w:val="Balloon Text Char1"/>
    <w:link w:val="BalloonText"/>
    <w:uiPriority w:val="99"/>
    <w:locked/>
    <w:rsid w:val="00D92207"/>
    <w:rPr>
      <w:rFonts w:ascii="Segoe UI" w:hAnsi="Segoe UI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761</Words>
  <Characters>4339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odin</dc:creator>
  <cp:keywords/>
  <dc:description/>
  <cp:lastModifiedBy>odin</cp:lastModifiedBy>
  <cp:revision>2</cp:revision>
  <cp:lastPrinted>2018-01-10T06:10:00Z</cp:lastPrinted>
  <dcterms:created xsi:type="dcterms:W3CDTF">2018-01-17T09:04:00Z</dcterms:created>
  <dcterms:modified xsi:type="dcterms:W3CDTF">2018-01-17T09:04:00Z</dcterms:modified>
</cp:coreProperties>
</file>