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3E20" w:rsidRDefault="00793E2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793E20" w:rsidRDefault="00793E20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793E20" w:rsidRDefault="00793E20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793E20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793E20" w:rsidRDefault="00793E20">
            <w:pPr>
              <w:snapToGrid w:val="0"/>
            </w:pPr>
            <w:bookmarkStart w:id="0" w:name="%25D0%25A2%25D0%25B5%25D0%25BA%25D1%2581"/>
            <w:bookmarkEnd w:id="0"/>
            <w:r>
              <w:t xml:space="preserve">    28.03.2017 г.      </w:t>
            </w:r>
            <w:r>
              <w:fldChar w:fldCharType="begin"/>
            </w:r>
            <w:r>
              <w:instrText xml:space="preserve"> FILLIN "ТекстовоеПоле1"</w:instrText>
            </w:r>
            <w:r>
              <w:fldChar w:fldCharType="end"/>
            </w:r>
          </w:p>
        </w:tc>
        <w:tc>
          <w:tcPr>
            <w:tcW w:w="2700" w:type="dxa"/>
          </w:tcPr>
          <w:p w:rsidR="00793E20" w:rsidRDefault="00793E20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793E20" w:rsidRDefault="00793E20" w:rsidP="006A1518">
            <w:pPr>
              <w:snapToGrid w:val="0"/>
            </w:pPr>
            <w:r>
              <w:t xml:space="preserve">    231</w:t>
            </w:r>
            <w:r>
              <w:fldChar w:fldCharType="begin"/>
            </w:r>
            <w:r>
              <w:instrText xml:space="preserve"> FILLIN "ТекстовоеПоле2"</w:instrText>
            </w:r>
            <w:r>
              <w:fldChar w:fldCharType="end"/>
            </w:r>
          </w:p>
        </w:tc>
      </w:tr>
    </w:tbl>
    <w:p w:rsidR="00793E20" w:rsidRDefault="00793E20">
      <w:r>
        <w:rPr>
          <w:noProof/>
          <w:lang w:eastAsia="ru-RU"/>
        </w:rPr>
        <w:pict>
          <v:group id="_x0000_s1026" style="position:absolute;margin-left:79.4pt;margin-top:12.5pt;width:319pt;height:3.4pt;z-index:251658240;mso-wrap-distance-left:0;mso-wrap-distance-right:0;mso-position-horizontal-relative:text;mso-position-vertical-relative:text" coordorigin="1588,250" coordsize="6379,67">
            <o:lock v:ext="edit" text="t"/>
            <v:shape id="_x0000_s1027" style="position:absolute;left:7863;top:250;width:104;height:63;mso-wrap-style:none;v-text-anchor:middle" coordsize="86,84" path="m86,84l86,1,,e" filled="f" strokeweight=".18mm"/>
            <v:shape id="_x0000_s1028" style="position:absolute;left:1588;top:254;width:97;height:63;mso-wrap-style:none;v-text-anchor:middle" coordsize="80,84" path="m,84l,1,80,e" filled="f" strokeweight=".18mm"/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793E20">
        <w:trPr>
          <w:trHeight w:val="1368"/>
        </w:trPr>
        <w:tc>
          <w:tcPr>
            <w:tcW w:w="6300" w:type="dxa"/>
          </w:tcPr>
          <w:p w:rsidR="00793E20" w:rsidRDefault="00793E20">
            <w:pPr>
              <w:snapToGrid w:val="0"/>
              <w:jc w:val="center"/>
            </w:pPr>
            <w:r>
              <w:fldChar w:fldCharType="begin"/>
            </w:r>
            <w:r>
              <w:instrText xml:space="preserve"> FILLIN "ТекстовоеПоле3"</w:instrText>
            </w:r>
            <w:r>
              <w:fldChar w:fldCharType="end"/>
            </w:r>
            <w:r>
              <w:t xml:space="preserve">Об обеспечении пожарной безопасности объектов </w:t>
            </w:r>
          </w:p>
          <w:p w:rsidR="00793E20" w:rsidRDefault="00793E20">
            <w:pPr>
              <w:jc w:val="center"/>
            </w:pPr>
            <w:r>
              <w:t xml:space="preserve">и населенных пунктов в весенне-летний период </w:t>
            </w:r>
          </w:p>
          <w:p w:rsidR="00793E20" w:rsidRDefault="00793E20">
            <w:pPr>
              <w:snapToGrid w:val="0"/>
              <w:jc w:val="center"/>
            </w:pPr>
            <w:r>
              <w:t>2017 года</w:t>
            </w:r>
            <w:r>
              <w:fldChar w:fldCharType="begin"/>
            </w:r>
            <w:r>
              <w:instrText xml:space="preserve"> FILLIN "ТекстовоеПоле3"</w:instrText>
            </w:r>
            <w:r>
              <w:fldChar w:fldCharType="end"/>
            </w:r>
          </w:p>
        </w:tc>
      </w:tr>
    </w:tbl>
    <w:p w:rsidR="00793E20" w:rsidRDefault="00793E20"/>
    <w:p w:rsidR="00793E20" w:rsidRDefault="00793E20" w:rsidP="00461B23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 xml:space="preserve">В соответствии с пунктом 7 статьи 15 Федерального закона от 6 октября 2003 года № 131-ФЗ «Об общих принципах организации местного самоуправления в Российской Федерации»,  распоряжением Правительства Нижегородской области от 17 марта 2017 года № 294 - р «Об обеспечении пожарной безопасности объектов и населенных пунктов в весенне-летний период 2017 года», в целях предупреждения пожаров и обеспечения безопасности людей в весенне-летний период 2017 года на территории  Шатковского муниципального района: </w:t>
      </w:r>
    </w:p>
    <w:p w:rsidR="00793E20" w:rsidRDefault="00793E20" w:rsidP="00705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Рекомендовать главам администраций городских и сельских поселений района, руководителям организаций в рамках своих полномочий</w:t>
      </w:r>
      <w:r w:rsidRPr="00705D0A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следующие мероприятия: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Руководствуясь требованиями статей 19, 25, 37 Федерального закона от 21 декабря 1994 года № 69-ФЗ «О пожарной безопасности», статьи 63 Федерального закона от 22 июля 2008 года № 123-ФЗ «Технический регламент о требованиях пожарной безопасности», </w:t>
      </w:r>
      <w:r w:rsidRPr="00636429">
        <w:rPr>
          <w:sz w:val="28"/>
          <w:szCs w:val="28"/>
        </w:rPr>
        <w:t>Правилами прот</w:t>
      </w:r>
      <w:r w:rsidRPr="00636429">
        <w:rPr>
          <w:sz w:val="28"/>
          <w:szCs w:val="28"/>
        </w:rPr>
        <w:t>и</w:t>
      </w:r>
      <w:r>
        <w:rPr>
          <w:sz w:val="28"/>
          <w:szCs w:val="28"/>
        </w:rPr>
        <w:t>вопожарного режима в Российской Федерации, утвержденными  п</w:t>
      </w:r>
      <w:r w:rsidRPr="00636429">
        <w:rPr>
          <w:sz w:val="28"/>
          <w:szCs w:val="28"/>
        </w:rPr>
        <w:t>остановлением Правительства РФ от 25 а</w:t>
      </w:r>
      <w:r w:rsidRPr="00636429">
        <w:rPr>
          <w:sz w:val="28"/>
          <w:szCs w:val="28"/>
        </w:rPr>
        <w:t>п</w:t>
      </w:r>
      <w:r w:rsidRPr="00636429">
        <w:rPr>
          <w:sz w:val="28"/>
          <w:szCs w:val="28"/>
        </w:rPr>
        <w:t xml:space="preserve">реля 2012 г. </w:t>
      </w:r>
      <w:r>
        <w:rPr>
          <w:sz w:val="28"/>
          <w:szCs w:val="28"/>
        </w:rPr>
        <w:t>№</w:t>
      </w:r>
      <w:r w:rsidRPr="00636429">
        <w:rPr>
          <w:sz w:val="28"/>
          <w:szCs w:val="28"/>
        </w:rPr>
        <w:t xml:space="preserve"> 390</w:t>
      </w:r>
      <w:r>
        <w:rPr>
          <w:sz w:val="28"/>
          <w:szCs w:val="28"/>
        </w:rPr>
        <w:t xml:space="preserve">, в срок до 30 марта 2017 года разработать планы противопожарных мероприятий по подготовке объектов и населённых пунктов к эксплуатации в весенне-летний период 2017 года и </w:t>
      </w:r>
      <w:r w:rsidRPr="006A1518">
        <w:rPr>
          <w:sz w:val="28"/>
          <w:szCs w:val="28"/>
        </w:rPr>
        <w:t>пред</w:t>
      </w:r>
      <w:r>
        <w:rPr>
          <w:sz w:val="28"/>
          <w:szCs w:val="28"/>
        </w:rPr>
        <w:t>о</w:t>
      </w:r>
      <w:r w:rsidRPr="006A1518">
        <w:rPr>
          <w:sz w:val="28"/>
          <w:szCs w:val="28"/>
        </w:rPr>
        <w:t>ставить</w:t>
      </w:r>
      <w:r>
        <w:rPr>
          <w:sz w:val="28"/>
          <w:szCs w:val="28"/>
        </w:rPr>
        <w:t xml:space="preserve"> их </w:t>
      </w:r>
      <w:r w:rsidRPr="006A1518">
        <w:rPr>
          <w:sz w:val="28"/>
          <w:szCs w:val="28"/>
        </w:rPr>
        <w:t xml:space="preserve"> в КЧ</w:t>
      </w:r>
      <w:r>
        <w:rPr>
          <w:sz w:val="28"/>
          <w:szCs w:val="28"/>
        </w:rPr>
        <w:t>С и ОПБ района до 1</w:t>
      </w:r>
      <w:r w:rsidRPr="006A1518">
        <w:rPr>
          <w:sz w:val="28"/>
          <w:szCs w:val="28"/>
        </w:rPr>
        <w:t xml:space="preserve"> апреля 2017 года.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Организовать выполнение первичных мер пожарной безопасности, указанных в статье 63 Федерального закона от 22 июля 2008 года № 123-ФЗ «Технический регламент о требованиях пожарной безопасности», в том числе в части разработки и включения мероприятий по обеспечению пожарной безопасности городских и сельских поселений района в планы развития территории, разработки организации муниципальных программ по вопросам пожарной безопасности, социального и экономического стимулирования участия граждан и организаций в добровольной пожарной охране, создания и обеспечения деятельности муниципальной пожарной охраны, обеспечения населенных пунктов водоисточниками для  наружного пожаротушения, водоподающей техникой, беспрепятственного проезда пожарной техники к месту пожара, связи и оповещения населения, обучения населения мерам пожарной безопасности и проведения пожарной пропаганды в области пожарной безопасности.</w:t>
      </w:r>
      <w:r w:rsidRPr="006A1518">
        <w:rPr>
          <w:sz w:val="28"/>
          <w:szCs w:val="28"/>
        </w:rPr>
        <w:t xml:space="preserve"> </w:t>
      </w:r>
    </w:p>
    <w:p w:rsidR="00793E20" w:rsidRDefault="00793E20" w:rsidP="0090214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 В срок до 25 апреля 2017 года организовать и провести комплексные проверки соответствия требованиям пожарной безопасности территорий населенных пунктов, обратив особое внимание на очистку территорий от сухой растительности и мусора, наличие и приспособленность подъездов, проездов, водоисточников для целей пожаротушения, возможность использование имеющейся водовозной и землеройной техники.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В срок до 25 апреля 2017 года в населенных пунктах, для которых характерно возникновение угрозы лесных пожаров, пожаров в массивах сухой растительности, разработать и выполнить мероприятия, исключающие возможность распространения огня на населенные пункты и в обратном направлении (устройство защитных противопожарных полос, удаление сухой растительности, ликвидация ветхих строений).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 срок до 20 апреля 2017 года организовать и провести проверку технического состояния противопожарного водоснабжения населенных пунктов и организаций района. Принять меры по своевременному ремонту неисправных пожарных гидрантов, очистке водоемов, приспособленных для целей пожаротушения и обеспечению подъездов к ним. 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состоянии противопожарного водоснабжения предоставить в КЧС и ОПБ района до 20 апреля 2017 года.</w:t>
      </w:r>
    </w:p>
    <w:p w:rsidR="00793E20" w:rsidRPr="005505B8" w:rsidRDefault="00793E20" w:rsidP="00461B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5505B8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20</w:t>
      </w:r>
      <w:r w:rsidRPr="005505B8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7</w:t>
      </w:r>
      <w:r w:rsidRPr="005505B8">
        <w:rPr>
          <w:sz w:val="28"/>
          <w:szCs w:val="28"/>
        </w:rPr>
        <w:t xml:space="preserve"> года подготовить и утвер</w:t>
      </w:r>
      <w:r>
        <w:rPr>
          <w:sz w:val="28"/>
          <w:szCs w:val="28"/>
        </w:rPr>
        <w:t xml:space="preserve">дить </w:t>
      </w:r>
      <w:r w:rsidRPr="005505B8">
        <w:rPr>
          <w:sz w:val="28"/>
          <w:szCs w:val="28"/>
        </w:rPr>
        <w:t>паспорта готовности населённых пунктов</w:t>
      </w:r>
      <w:r>
        <w:rPr>
          <w:sz w:val="28"/>
          <w:szCs w:val="28"/>
        </w:rPr>
        <w:t>, не подверженных угрозе лесных пожаров, к пожароопасному периоду, расположенных в границах соответствующих поселений.</w:t>
      </w:r>
    </w:p>
    <w:p w:rsidR="00793E20" w:rsidRDefault="00793E20" w:rsidP="00461B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Принять меры по выполнению противопожарных мероприятий, указанных в предписаниях государственного пожарного надзора, в том числе на объектах с массовым пребыванием людей и жизнеобеспечения, обратив особое внимание на содержание территории, состояние путей эвакуации, техническое состояние электрооборудования, наличие и исправность первичных средств пожаротушения, систем  автоматической противопожарной защиты.</w:t>
      </w:r>
    </w:p>
    <w:p w:rsidR="00793E20" w:rsidRDefault="00793E20" w:rsidP="00461B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Организовать на территориях муниципальных образований противопожарную пропаганду и обучение населения мерам пожарной безопасности, в том числе путем проведения встреч  (сходов). </w:t>
      </w:r>
    </w:p>
    <w:p w:rsidR="00793E20" w:rsidRDefault="00793E20" w:rsidP="00461B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1.9. Организовать работу совместно с участковыми уполномоченными полиции отдела МВД России по Шатковскому району в части пресечения правонарушений и преступлений, связанных с нарушением пожарной безопасности.</w:t>
      </w:r>
    </w:p>
    <w:p w:rsidR="00793E20" w:rsidRDefault="00793E20" w:rsidP="00461B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Организовать работу по реализации положений Федерального закона от 6 мая 2011 года № 100-ФЗ «О добровольной пожарной охране» по вопросам обеспечения деятельности подразделений добровольной пожарной охраны в населенных пунктах: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членов ДПО к профилактической работе для проведения подворных обходов и проведению разъяснительных бесед с населением, распространению листовок;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добровольцев для тушения природных пожаров в составе привлекаемых сил и средств.</w:t>
      </w:r>
    </w:p>
    <w:p w:rsidR="00793E20" w:rsidRDefault="00793E20" w:rsidP="00F402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 w:rsidRPr="00705D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Проанализировать совместно с 164-ПСЧ ФГКУ «10 ОФПС по Нижегородской области» состояние боеготовности муниципальной и ведомственной пожарной охраны. Принять меры по приведению пожарных автомобилей, приспособленной (переоборудованной) техники для целей пожаротушения в исправное состояние и обеспечению ее горюче-смазочными материалами, организации при ней круглосуточного дежурства водителей. 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 15 апреля 2017 года провести смотр всей пожарной водоподающей и инженерной техники.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1.12. Организовывать экстренное оповещение населения при угрозе распространения природных пожаров на территории населенных пунктов, а также при возникновении пожаров в населенном пункте.</w:t>
      </w:r>
    </w:p>
    <w:p w:rsidR="00793E20" w:rsidRPr="00165BC1" w:rsidRDefault="00793E20" w:rsidP="00165BC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165BC1">
        <w:rPr>
          <w:sz w:val="28"/>
          <w:szCs w:val="28"/>
        </w:rPr>
        <w:t xml:space="preserve"> В  пределах средств, выделяемых на обслуживание граждан пожилого возраста и инвалидов, многодетных семей, оказать материальную помощь в ремонте печей и электропроводки, эксплуатируемых в пожароопасном состоянии, а также по оборудованию мест их проживания автономными пожарными извещателями.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1.14. В случае ухудшения обстановки с пожарами на территориях городских и сельских поселений, с учетом требований положений постановления Правительства Нижегородской области от 2 июля 2014 года № 439  «Об утверждении Положения об особом противопожарном режиме» принять дополнительные противопожарные меры: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круглосуточное дежурство водителей на приспособленной для целей пожаротушения технике предприятий и организаций, расположенных на территориях  городских  и сельских поселений Шатковского муниципального района;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патрулированию населенных пунктов силами добровольной пожарной охраны и местного населения с первичными средствами пожаротушения;</w:t>
      </w:r>
    </w:p>
    <w:p w:rsidR="00793E20" w:rsidRPr="001810EB" w:rsidRDefault="00793E20" w:rsidP="001810EB">
      <w:pPr>
        <w:ind w:firstLine="720"/>
        <w:jc w:val="both"/>
        <w:rPr>
          <w:sz w:val="28"/>
          <w:szCs w:val="28"/>
        </w:rPr>
      </w:pPr>
      <w:r w:rsidRPr="001810EB">
        <w:rPr>
          <w:sz w:val="28"/>
          <w:szCs w:val="28"/>
        </w:rPr>
        <w:t xml:space="preserve">- </w:t>
      </w:r>
      <w:r>
        <w:rPr>
          <w:sz w:val="28"/>
          <w:szCs w:val="28"/>
        </w:rPr>
        <w:t>по недопущению разведения открытого огня</w:t>
      </w:r>
      <w:r w:rsidRPr="001810EB">
        <w:rPr>
          <w:sz w:val="28"/>
          <w:szCs w:val="28"/>
        </w:rPr>
        <w:t xml:space="preserve"> </w:t>
      </w:r>
      <w:r>
        <w:rPr>
          <w:sz w:val="28"/>
          <w:szCs w:val="28"/>
        </w:rPr>
        <w:t>и проведению</w:t>
      </w:r>
      <w:r w:rsidRPr="001810EB">
        <w:rPr>
          <w:sz w:val="28"/>
          <w:szCs w:val="28"/>
        </w:rPr>
        <w:t xml:space="preserve"> пожароопасных работ</w:t>
      </w:r>
      <w:r>
        <w:rPr>
          <w:sz w:val="28"/>
          <w:szCs w:val="28"/>
        </w:rPr>
        <w:t>.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1.15.  До 20 мая 2017 года представить в ОНД и ПР по Шатковскому району и в сектор ГЗ и МП сведения о проведенной работе и принятых мерах (распоряжение о проведении операции «Лето», план мероприятий, график работы комиссий, отчет о проведенной работе, сведения по жилищному фонду).</w:t>
      </w:r>
    </w:p>
    <w:p w:rsidR="00793E20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Сектору гражданской защиты и мобилизационной подготовки администрации Шатковского муниципального района: </w:t>
      </w:r>
    </w:p>
    <w:p w:rsidR="00793E20" w:rsidRPr="00064164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В период высокой пожароопасности 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класса) подготовить проект постановления о переводе в режим повышенной готовности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Нижегородской области, в случае ухудшении обстановки с пожарами в городских и сельских поселениях Шатковского муниципального района - проект постановления о введении особого противопожарного режима.</w:t>
      </w:r>
    </w:p>
    <w:p w:rsidR="00793E20" w:rsidRPr="00D57004" w:rsidRDefault="00793E20" w:rsidP="00746A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В срок до 30 апреля 2017 года организовать и  провести комплексные тренировки для совершенствования взаимодействия с органами повседневного управления функциональных и территориальных подсистем районного звена ТП РСЧС Нижегородской области, силами постоянной готовности ТП РСЧС Нижегородской области, а также решения вопросов по управлению силами районного звена ТП РСЧС  при чрезвычайных ситуациях (происшествиях)  различного уровня.</w:t>
      </w:r>
    </w:p>
    <w:p w:rsidR="00793E20" w:rsidRDefault="00793E20" w:rsidP="00921F0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сельского хозяйства администрации Шатковского муниципального   района   (Зырянов А.П.)   провести   работу  с  руководителями</w:t>
      </w:r>
    </w:p>
    <w:p w:rsidR="00793E20" w:rsidRDefault="00793E20" w:rsidP="00921F0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сельхозпредприятий всех форм собственности по приведению в пожаробезопасное состояние подведомственных объектов.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0E4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Рекомендовать ГКУ НО «Управление социальной защиты населения </w:t>
      </w:r>
      <w:r w:rsidRPr="004E2CD0">
        <w:rPr>
          <w:sz w:val="28"/>
          <w:szCs w:val="28"/>
        </w:rPr>
        <w:t>Шатковского района</w:t>
      </w:r>
      <w:r>
        <w:rPr>
          <w:sz w:val="28"/>
          <w:szCs w:val="28"/>
        </w:rPr>
        <w:t>» (Струнова И.А.</w:t>
      </w:r>
      <w:r w:rsidRPr="00420437">
        <w:rPr>
          <w:sz w:val="28"/>
          <w:szCs w:val="28"/>
        </w:rPr>
        <w:t>), главному врачу ГБУЗ НО «Шатковская ЦРБ» (Самсонов А.Н.),</w:t>
      </w:r>
      <w:r w:rsidRPr="00960E44">
        <w:rPr>
          <w:sz w:val="28"/>
          <w:szCs w:val="28"/>
        </w:rPr>
        <w:t xml:space="preserve"> отделу</w:t>
      </w:r>
      <w:r w:rsidRPr="00161FC1">
        <w:rPr>
          <w:sz w:val="28"/>
          <w:szCs w:val="28"/>
        </w:rPr>
        <w:t xml:space="preserve"> культуры (</w:t>
      </w:r>
      <w:r>
        <w:rPr>
          <w:sz w:val="28"/>
          <w:szCs w:val="28"/>
        </w:rPr>
        <w:t>Баржина Т</w:t>
      </w:r>
      <w:r w:rsidRPr="00161FC1">
        <w:rPr>
          <w:sz w:val="28"/>
          <w:szCs w:val="28"/>
        </w:rPr>
        <w:t>.</w:t>
      </w:r>
      <w:r>
        <w:rPr>
          <w:sz w:val="28"/>
          <w:szCs w:val="28"/>
        </w:rPr>
        <w:t>Н.</w:t>
      </w:r>
      <w:r w:rsidRPr="00161FC1">
        <w:rPr>
          <w:sz w:val="28"/>
          <w:szCs w:val="28"/>
        </w:rPr>
        <w:t>), отделу образования (Лобанов</w:t>
      </w:r>
      <w:r>
        <w:rPr>
          <w:sz w:val="28"/>
          <w:szCs w:val="28"/>
        </w:rPr>
        <w:t>а</w:t>
      </w:r>
      <w:r w:rsidRPr="00161FC1">
        <w:rPr>
          <w:sz w:val="28"/>
          <w:szCs w:val="28"/>
        </w:rPr>
        <w:t xml:space="preserve"> Г.В.) продо</w:t>
      </w:r>
      <w:r>
        <w:rPr>
          <w:sz w:val="28"/>
          <w:szCs w:val="28"/>
        </w:rPr>
        <w:t xml:space="preserve">лжить выполнение противопожарных мероприятий на подведомственных объектах и провести работу, направленную на приведение учреждений в пожаробезопасное состояние, обратив особое внимание на соответствие требованиям </w:t>
      </w:r>
      <w:r w:rsidRPr="0043543F">
        <w:rPr>
          <w:sz w:val="28"/>
          <w:szCs w:val="28"/>
        </w:rPr>
        <w:t>пожарной безопасности</w:t>
      </w:r>
      <w:r>
        <w:rPr>
          <w:sz w:val="28"/>
          <w:szCs w:val="28"/>
        </w:rPr>
        <w:t xml:space="preserve"> путей эвакуации в зданиях, проведение практических тренировок по эвакуации, максимально использовать летний период 2017 года для приведения объектов образования в пожаробезопасное состояние.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Предложить: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 МАУ «Редакция газеты «Новый путь» совместно с отделением надзорной деятельности и профилактической работы по Шатковскому району целенаправленно информировать население о проблемах и методах обеспечения пожарной безопасности. </w:t>
      </w:r>
      <w:r>
        <w:rPr>
          <w:sz w:val="28"/>
          <w:szCs w:val="28"/>
        </w:rPr>
        <w:tab/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опубликовывать нормативные  правовые акты о введении (снятии) особого противопожарного режима и запрета посещения населением лесов.</w:t>
      </w:r>
    </w:p>
    <w:p w:rsidR="00793E20" w:rsidRDefault="00793E20" w:rsidP="006158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164-ПСЧ ФГКУ «10 отряд ФПС по Нижегородской области», ОНД и ПР по Шатковскому району осуществлять контроль за выполнением предлагаемых противопожарных мероприятий на объектах и в населенных пунктах, оказывать </w:t>
      </w:r>
    </w:p>
    <w:p w:rsidR="00793E20" w:rsidRDefault="00793E20" w:rsidP="00615804">
      <w:pPr>
        <w:jc w:val="both"/>
        <w:rPr>
          <w:sz w:val="28"/>
          <w:szCs w:val="28"/>
        </w:rPr>
      </w:pPr>
      <w:r>
        <w:rPr>
          <w:sz w:val="28"/>
          <w:szCs w:val="28"/>
        </w:rPr>
        <w:t>методическую помощь руководителям организаций в реализации данного постановления.</w:t>
      </w:r>
    </w:p>
    <w:p w:rsidR="00793E20" w:rsidRDefault="00793E20" w:rsidP="00921F06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Вопросы готовности к весенне-летнему пожароопасному периоду рассмотреть на заседании районной комиссии по чрезвычайным ситуациям и обеспечению пожарной безопасности в срок до 25 апреля 2017 года. </w:t>
      </w:r>
    </w:p>
    <w:p w:rsidR="00793E20" w:rsidRDefault="00793E20" w:rsidP="00882D8F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>
        <w:rPr>
          <w:bCs/>
          <w:color w:val="000000"/>
          <w:sz w:val="28"/>
          <w:szCs w:val="28"/>
        </w:rPr>
        <w:t xml:space="preserve"> Опубликовать настоящее постановление в газете «Новый путь» и разместить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793E20" w:rsidRDefault="00793E20" w:rsidP="00461B23">
      <w:pPr>
        <w:ind w:firstLine="720"/>
        <w:jc w:val="both"/>
        <w:rPr>
          <w:sz w:val="28"/>
          <w:szCs w:val="28"/>
        </w:rPr>
      </w:pPr>
    </w:p>
    <w:p w:rsidR="00793E20" w:rsidRDefault="00793E20" w:rsidP="00461B23">
      <w:pPr>
        <w:ind w:firstLine="720"/>
        <w:jc w:val="both"/>
        <w:rPr>
          <w:sz w:val="28"/>
          <w:szCs w:val="28"/>
        </w:rPr>
      </w:pPr>
    </w:p>
    <w:p w:rsidR="00793E20" w:rsidRDefault="00793E20" w:rsidP="00461B23">
      <w:pPr>
        <w:jc w:val="both"/>
        <w:rPr>
          <w:sz w:val="28"/>
          <w:szCs w:val="28"/>
        </w:rPr>
      </w:pPr>
    </w:p>
    <w:p w:rsidR="00793E20" w:rsidRDefault="00793E20" w:rsidP="00461B23">
      <w:pPr>
        <w:jc w:val="both"/>
        <w:rPr>
          <w:sz w:val="28"/>
          <w:szCs w:val="28"/>
        </w:rPr>
      </w:pPr>
    </w:p>
    <w:p w:rsidR="00793E20" w:rsidRDefault="00793E20" w:rsidP="00461B2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93E20" w:rsidRDefault="00793E20" w:rsidP="00461B23">
      <w:pPr>
        <w:jc w:val="both"/>
        <w:rPr>
          <w:sz w:val="28"/>
          <w:szCs w:val="28"/>
        </w:rPr>
      </w:pPr>
      <w:r>
        <w:rPr>
          <w:sz w:val="28"/>
          <w:szCs w:val="28"/>
        </w:rPr>
        <w:t>Шатковского муниципального района               п/п                           М.Н. Межевов</w:t>
      </w:r>
    </w:p>
    <w:p w:rsidR="00793E20" w:rsidRDefault="00793E20" w:rsidP="00461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793E20" w:rsidRDefault="00793E20" w:rsidP="00461B23">
      <w:pPr>
        <w:jc w:val="center"/>
        <w:rPr>
          <w:sz w:val="28"/>
          <w:szCs w:val="28"/>
        </w:rPr>
      </w:pPr>
    </w:p>
    <w:p w:rsidR="00793E20" w:rsidRDefault="00793E20" w:rsidP="006D3445">
      <w:pPr>
        <w:jc w:val="right"/>
      </w:pPr>
    </w:p>
    <w:sectPr w:rsidR="00793E20" w:rsidSect="00875B91">
      <w:pgSz w:w="11906" w:h="16838"/>
      <w:pgMar w:top="680" w:right="680" w:bottom="68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EEB"/>
    <w:rsid w:val="00064164"/>
    <w:rsid w:val="000B0852"/>
    <w:rsid w:val="000C207E"/>
    <w:rsid w:val="000C6F66"/>
    <w:rsid w:val="000E5B61"/>
    <w:rsid w:val="000E76CE"/>
    <w:rsid w:val="00105ACF"/>
    <w:rsid w:val="00113398"/>
    <w:rsid w:val="00161FC1"/>
    <w:rsid w:val="00165BC1"/>
    <w:rsid w:val="001810EB"/>
    <w:rsid w:val="001B75A1"/>
    <w:rsid w:val="001C576A"/>
    <w:rsid w:val="00212D1B"/>
    <w:rsid w:val="00253774"/>
    <w:rsid w:val="002644D7"/>
    <w:rsid w:val="00314EB1"/>
    <w:rsid w:val="003372B0"/>
    <w:rsid w:val="00390C33"/>
    <w:rsid w:val="003A1EDD"/>
    <w:rsid w:val="003A6586"/>
    <w:rsid w:val="003D6EEB"/>
    <w:rsid w:val="00413528"/>
    <w:rsid w:val="00420437"/>
    <w:rsid w:val="0043543F"/>
    <w:rsid w:val="0045148B"/>
    <w:rsid w:val="00461B23"/>
    <w:rsid w:val="00485BBD"/>
    <w:rsid w:val="004D08B4"/>
    <w:rsid w:val="004E2CD0"/>
    <w:rsid w:val="005505B8"/>
    <w:rsid w:val="005A3F31"/>
    <w:rsid w:val="005E7638"/>
    <w:rsid w:val="00615804"/>
    <w:rsid w:val="00636429"/>
    <w:rsid w:val="00655739"/>
    <w:rsid w:val="006A1518"/>
    <w:rsid w:val="006C0F71"/>
    <w:rsid w:val="006D3445"/>
    <w:rsid w:val="00705D0A"/>
    <w:rsid w:val="0070757E"/>
    <w:rsid w:val="00714567"/>
    <w:rsid w:val="00746A06"/>
    <w:rsid w:val="007711DD"/>
    <w:rsid w:val="00793E20"/>
    <w:rsid w:val="00825806"/>
    <w:rsid w:val="00860F5C"/>
    <w:rsid w:val="00875B91"/>
    <w:rsid w:val="00882D8F"/>
    <w:rsid w:val="008C5052"/>
    <w:rsid w:val="0090214A"/>
    <w:rsid w:val="00921F06"/>
    <w:rsid w:val="009400AB"/>
    <w:rsid w:val="009473BA"/>
    <w:rsid w:val="00960E44"/>
    <w:rsid w:val="009A26EC"/>
    <w:rsid w:val="009A641A"/>
    <w:rsid w:val="009D686D"/>
    <w:rsid w:val="009F5E80"/>
    <w:rsid w:val="00AA0DBA"/>
    <w:rsid w:val="00AD7DB9"/>
    <w:rsid w:val="00AE008E"/>
    <w:rsid w:val="00AE0379"/>
    <w:rsid w:val="00B154DC"/>
    <w:rsid w:val="00B503B1"/>
    <w:rsid w:val="00B65982"/>
    <w:rsid w:val="00B7231A"/>
    <w:rsid w:val="00C5771F"/>
    <w:rsid w:val="00C8426E"/>
    <w:rsid w:val="00CA6688"/>
    <w:rsid w:val="00CE3AAE"/>
    <w:rsid w:val="00D02C0C"/>
    <w:rsid w:val="00D46773"/>
    <w:rsid w:val="00D57004"/>
    <w:rsid w:val="00D65128"/>
    <w:rsid w:val="00DA62AE"/>
    <w:rsid w:val="00DB7AFF"/>
    <w:rsid w:val="00DC117D"/>
    <w:rsid w:val="00E353F8"/>
    <w:rsid w:val="00E73AB2"/>
    <w:rsid w:val="00E87C66"/>
    <w:rsid w:val="00E90B79"/>
    <w:rsid w:val="00EA4EB4"/>
    <w:rsid w:val="00EE28EE"/>
    <w:rsid w:val="00F027CA"/>
    <w:rsid w:val="00F402CD"/>
    <w:rsid w:val="00F45E90"/>
    <w:rsid w:val="00F51BBF"/>
    <w:rsid w:val="00F74855"/>
    <w:rsid w:val="00FD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BE0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BE0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1BE0"/>
    <w:rPr>
      <w:sz w:val="24"/>
      <w:szCs w:val="24"/>
      <w:lang w:eastAsia="ar-SA"/>
    </w:rPr>
  </w:style>
  <w:style w:type="paragraph" w:styleId="Title">
    <w:name w:val="Title"/>
    <w:basedOn w:val="a"/>
    <w:next w:val="Subtitle"/>
    <w:link w:val="TitleChar"/>
    <w:uiPriority w:val="99"/>
    <w:qFormat/>
  </w:style>
  <w:style w:type="character" w:customStyle="1" w:styleId="TitleChar">
    <w:name w:val="Title Char"/>
    <w:basedOn w:val="DefaultParagraphFont"/>
    <w:link w:val="Title"/>
    <w:uiPriority w:val="10"/>
    <w:rsid w:val="001C1BE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Subtitle">
    <w:name w:val="Subtitle"/>
    <w:basedOn w:val="a"/>
    <w:next w:val="BodyText"/>
    <w:link w:val="SubtitleChar"/>
    <w:uiPriority w:val="99"/>
    <w:qFormat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1C1BE0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Normal"/>
    <w:uiPriority w:val="99"/>
    <w:pPr>
      <w:suppressLineNumbers/>
    </w:p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pPr>
      <w:suppressLineNumbers/>
    </w:pPr>
  </w:style>
  <w:style w:type="paragraph" w:customStyle="1" w:styleId="a1">
    <w:name w:val="Заголовок таблицы"/>
    <w:basedOn w:val="a0"/>
    <w:uiPriority w:val="99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1"/>
    <w:uiPriority w:val="99"/>
    <w:semiHidden/>
    <w:rsid w:val="001C57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BE0"/>
    <w:rPr>
      <w:sz w:val="0"/>
      <w:szCs w:val="0"/>
      <w:lang w:eastAsia="ar-SA"/>
    </w:rPr>
  </w:style>
  <w:style w:type="character" w:customStyle="1" w:styleId="BalloonTextChar1">
    <w:name w:val="Balloon Text Char1"/>
    <w:link w:val="BalloonText"/>
    <w:uiPriority w:val="99"/>
    <w:semiHidden/>
    <w:locked/>
    <w:rsid w:val="001C576A"/>
    <w:rPr>
      <w:rFonts w:ascii="Tahoma" w:hAnsi="Tahoma"/>
      <w:sz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12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</Pages>
  <Words>1580</Words>
  <Characters>9006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2017-03-27T10:06:00Z</cp:lastPrinted>
  <dcterms:created xsi:type="dcterms:W3CDTF">2017-03-28T12:14:00Z</dcterms:created>
  <dcterms:modified xsi:type="dcterms:W3CDTF">2017-03-28T12:14:00Z</dcterms:modified>
</cp:coreProperties>
</file>