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81" w:rsidRDefault="00AE2B81" w:rsidP="00A54D82">
      <w:pPr>
        <w:pStyle w:val="Heading1"/>
        <w:spacing w:before="120"/>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25pt;height:52.5pt;visibility:visible" filled="t">
            <v:imagedata r:id="rId5" o:title=""/>
          </v:shape>
        </w:pict>
      </w:r>
    </w:p>
    <w:p w:rsidR="00AE2B81" w:rsidRPr="00A54D82" w:rsidRDefault="00AE2B81" w:rsidP="00A54D82">
      <w:pPr>
        <w:pStyle w:val="Heading1"/>
        <w:spacing w:before="0" w:after="0"/>
        <w:jc w:val="center"/>
        <w:rPr>
          <w:rFonts w:ascii="Times New Roman" w:hAnsi="Times New Roman"/>
          <w:spacing w:val="20"/>
        </w:rPr>
      </w:pPr>
      <w:r w:rsidRPr="00A54D82">
        <w:rPr>
          <w:rFonts w:ascii="Times New Roman" w:hAnsi="Times New Roman"/>
        </w:rPr>
        <w:t>Администрация Шатковского муниципального района</w:t>
      </w:r>
    </w:p>
    <w:p w:rsidR="00AE2B81" w:rsidRPr="00A54D82" w:rsidRDefault="00AE2B81" w:rsidP="00A54D82">
      <w:pPr>
        <w:pStyle w:val="Heading1"/>
        <w:spacing w:before="0" w:after="0"/>
        <w:jc w:val="center"/>
        <w:rPr>
          <w:rFonts w:ascii="Times New Roman" w:hAnsi="Times New Roman"/>
          <w:spacing w:val="20"/>
        </w:rPr>
      </w:pPr>
      <w:r w:rsidRPr="00A54D82">
        <w:rPr>
          <w:rFonts w:ascii="Times New Roman" w:hAnsi="Times New Roman"/>
        </w:rPr>
        <w:t>Нижегородской области</w:t>
      </w:r>
    </w:p>
    <w:p w:rsidR="00AE2B81" w:rsidRPr="00A54D82" w:rsidRDefault="00AE2B81" w:rsidP="00A54D82">
      <w:pPr>
        <w:pStyle w:val="Heading2"/>
        <w:spacing w:before="120" w:after="240"/>
        <w:jc w:val="center"/>
        <w:rPr>
          <w:rFonts w:ascii="Times New Roman" w:hAnsi="Times New Roman" w:cs="Times New Roman"/>
        </w:rPr>
      </w:pPr>
      <w:r w:rsidRPr="00A54D82">
        <w:rPr>
          <w:rFonts w:ascii="Times New Roman" w:hAnsi="Times New Roman" w:cs="Times New Roman"/>
          <w:spacing w:val="20"/>
          <w:sz w:val="40"/>
        </w:rPr>
        <w:t>ПОСТАНОВЛЕНИЕ</w:t>
      </w:r>
    </w:p>
    <w:tbl>
      <w:tblPr>
        <w:tblW w:w="0" w:type="auto"/>
        <w:tblInd w:w="1008" w:type="dxa"/>
        <w:tblLayout w:type="fixed"/>
        <w:tblLook w:val="0000"/>
      </w:tblPr>
      <w:tblGrid>
        <w:gridCol w:w="3240"/>
        <w:gridCol w:w="2700"/>
        <w:gridCol w:w="1800"/>
      </w:tblGrid>
      <w:tr w:rsidR="00AE2B81" w:rsidTr="00591C59">
        <w:trPr>
          <w:cantSplit/>
          <w:trHeight w:val="368"/>
        </w:trPr>
        <w:tc>
          <w:tcPr>
            <w:tcW w:w="3240" w:type="dxa"/>
            <w:tcBorders>
              <w:bottom w:val="single" w:sz="4" w:space="0" w:color="000000"/>
            </w:tcBorders>
          </w:tcPr>
          <w:p w:rsidR="00AE2B81" w:rsidRDefault="00AE2B81" w:rsidP="00591C59">
            <w:pPr>
              <w:snapToGrid w:val="0"/>
            </w:pPr>
            <w:r>
              <w:t>28.04.2017 г.</w:t>
            </w:r>
          </w:p>
        </w:tc>
        <w:tc>
          <w:tcPr>
            <w:tcW w:w="2700" w:type="dxa"/>
          </w:tcPr>
          <w:p w:rsidR="00AE2B81" w:rsidRDefault="00AE2B81" w:rsidP="00591C59">
            <w:pPr>
              <w:snapToGrid w:val="0"/>
              <w:jc w:val="right"/>
            </w:pPr>
            <w:r>
              <w:t>№</w:t>
            </w:r>
          </w:p>
        </w:tc>
        <w:tc>
          <w:tcPr>
            <w:tcW w:w="1800" w:type="dxa"/>
            <w:tcBorders>
              <w:bottom w:val="single" w:sz="4" w:space="0" w:color="000000"/>
            </w:tcBorders>
          </w:tcPr>
          <w:p w:rsidR="00AE2B81" w:rsidRDefault="00AE2B81" w:rsidP="00591C59">
            <w:pPr>
              <w:snapToGrid w:val="0"/>
            </w:pPr>
            <w:r>
              <w:t>369</w:t>
            </w:r>
          </w:p>
        </w:tc>
      </w:tr>
    </w:tbl>
    <w:p w:rsidR="00AE2B81" w:rsidRDefault="00AE2B81" w:rsidP="0042102B">
      <w:pPr>
        <w:jc w:val="center"/>
        <w:rPr>
          <w:b/>
          <w:sz w:val="28"/>
        </w:rPr>
      </w:pPr>
    </w:p>
    <w:p w:rsidR="00AE2B81" w:rsidRPr="00B83AD6" w:rsidRDefault="00AE2B81" w:rsidP="0042102B">
      <w:pPr>
        <w:jc w:val="center"/>
        <w:rPr>
          <w:b/>
          <w:sz w:val="28"/>
        </w:rPr>
      </w:pPr>
      <w:r w:rsidRPr="00B83AD6">
        <w:rPr>
          <w:b/>
          <w:sz w:val="28"/>
        </w:rPr>
        <w:t>Об утверждении муниципальной программы</w:t>
      </w:r>
    </w:p>
    <w:p w:rsidR="00AE2B81" w:rsidRPr="00B83AD6" w:rsidRDefault="00AE2B81" w:rsidP="0042102B">
      <w:pPr>
        <w:jc w:val="center"/>
        <w:rPr>
          <w:b/>
          <w:sz w:val="28"/>
          <w:szCs w:val="28"/>
        </w:rPr>
      </w:pPr>
      <w:r w:rsidRPr="00B83AD6">
        <w:rPr>
          <w:b/>
          <w:sz w:val="28"/>
          <w:szCs w:val="28"/>
        </w:rPr>
        <w:t xml:space="preserve">«Формирование доступной среды для инвалидов на территории Шатковского муниципального района Нижегородской области </w:t>
      </w:r>
    </w:p>
    <w:p w:rsidR="00AE2B81" w:rsidRPr="00B83AD6" w:rsidRDefault="00AE2B81" w:rsidP="0042102B">
      <w:pPr>
        <w:jc w:val="center"/>
        <w:rPr>
          <w:b/>
          <w:sz w:val="28"/>
        </w:rPr>
      </w:pPr>
      <w:r w:rsidRPr="00B83AD6">
        <w:rPr>
          <w:b/>
          <w:sz w:val="28"/>
          <w:szCs w:val="28"/>
        </w:rPr>
        <w:t>на 2017 – 2020 годы»</w:t>
      </w:r>
    </w:p>
    <w:p w:rsidR="00AE2B81" w:rsidRPr="00B83AD6" w:rsidRDefault="00AE2B81" w:rsidP="0042102B">
      <w:pPr>
        <w:jc w:val="center"/>
        <w:rPr>
          <w:b/>
          <w:sz w:val="28"/>
        </w:rPr>
      </w:pPr>
    </w:p>
    <w:p w:rsidR="00AE2B81" w:rsidRPr="00B83AD6" w:rsidRDefault="00AE2B81" w:rsidP="00B83AD6">
      <w:pPr>
        <w:ind w:firstLine="540"/>
        <w:jc w:val="both"/>
        <w:rPr>
          <w:sz w:val="28"/>
          <w:szCs w:val="28"/>
        </w:rPr>
      </w:pPr>
      <w:r w:rsidRPr="00B83AD6">
        <w:rPr>
          <w:sz w:val="28"/>
          <w:szCs w:val="28"/>
        </w:rPr>
        <w:t>В соответствии с  Федеральным законом от 24 ноября 1995 года № 181-ФЗ «О социальной защите инвалидов в Российской Федерации», Законом Нижегородской области от 5 марта 2009 года № 21-З «О безбарьерной среде для маломобильных граждан на территории Нижегородской области», руководствуясь постановлением администрации Шатковского муниципального района Нижегородской области от 27.02.2014г. года № 175 «Об утверждении порядка разработки, реализации и оценки эффективности муниципальных программ на территории Шатковского муниципального района»:</w:t>
      </w:r>
    </w:p>
    <w:p w:rsidR="00AE2B81" w:rsidRPr="00B83AD6" w:rsidRDefault="00AE2B81" w:rsidP="0042102B">
      <w:pPr>
        <w:widowControl w:val="0"/>
        <w:autoSpaceDE w:val="0"/>
        <w:autoSpaceDN w:val="0"/>
        <w:adjustRightInd w:val="0"/>
        <w:ind w:firstLine="540"/>
        <w:jc w:val="both"/>
        <w:rPr>
          <w:sz w:val="28"/>
          <w:szCs w:val="28"/>
        </w:rPr>
      </w:pPr>
      <w:r w:rsidRPr="00B83AD6">
        <w:rPr>
          <w:sz w:val="28"/>
          <w:szCs w:val="28"/>
        </w:rPr>
        <w:t>1. Утвердить прилагаемую  муниципальную программу «Формирование доступной среды для инвалидов на территории Шатковского муниципального района Нижегородской области на 2017 – 2020 годы».</w:t>
      </w:r>
    </w:p>
    <w:p w:rsidR="00AE2B81" w:rsidRPr="00B83AD6" w:rsidRDefault="00AE2B81" w:rsidP="0042102B">
      <w:pPr>
        <w:widowControl w:val="0"/>
        <w:autoSpaceDE w:val="0"/>
        <w:autoSpaceDN w:val="0"/>
        <w:adjustRightInd w:val="0"/>
        <w:ind w:firstLine="540"/>
        <w:jc w:val="both"/>
        <w:rPr>
          <w:sz w:val="28"/>
          <w:szCs w:val="28"/>
        </w:rPr>
      </w:pPr>
      <w:r w:rsidRPr="00B83AD6">
        <w:rPr>
          <w:sz w:val="28"/>
          <w:szCs w:val="28"/>
        </w:rPr>
        <w:t>2. Управлению финансов администрации района  предусмотреть затраты на реализацию муниципальной программы «Формирование доступной среды для инвалидов на территории Шатковского муниципального района Нижегородской области на 2017 – 2020 годы».</w:t>
      </w:r>
    </w:p>
    <w:p w:rsidR="00AE2B81" w:rsidRPr="00B83AD6" w:rsidRDefault="00AE2B81" w:rsidP="0042102B">
      <w:pPr>
        <w:widowControl w:val="0"/>
        <w:autoSpaceDE w:val="0"/>
        <w:autoSpaceDN w:val="0"/>
        <w:adjustRightInd w:val="0"/>
        <w:ind w:firstLine="540"/>
        <w:jc w:val="both"/>
        <w:rPr>
          <w:sz w:val="28"/>
          <w:szCs w:val="28"/>
        </w:rPr>
      </w:pPr>
      <w:r w:rsidRPr="00B83AD6">
        <w:rPr>
          <w:sz w:val="28"/>
          <w:szCs w:val="28"/>
        </w:rPr>
        <w:t xml:space="preserve">3. Данное постановление разместить на официальном сайте Шатковского муниципального района </w:t>
      </w:r>
      <w:r w:rsidRPr="00B83AD6">
        <w:rPr>
          <w:sz w:val="28"/>
          <w:szCs w:val="28"/>
          <w:lang w:val="en-US"/>
        </w:rPr>
        <w:t>www</w:t>
      </w:r>
      <w:r w:rsidRPr="00B83AD6">
        <w:rPr>
          <w:sz w:val="28"/>
          <w:szCs w:val="28"/>
        </w:rPr>
        <w:t>.</w:t>
      </w:r>
      <w:r w:rsidRPr="00B83AD6">
        <w:rPr>
          <w:sz w:val="28"/>
          <w:szCs w:val="28"/>
          <w:lang w:val="en-US"/>
        </w:rPr>
        <w:t>shatki</w:t>
      </w:r>
      <w:r w:rsidRPr="00B83AD6">
        <w:rPr>
          <w:sz w:val="28"/>
          <w:szCs w:val="28"/>
        </w:rPr>
        <w:t>.</w:t>
      </w:r>
      <w:r w:rsidRPr="00B83AD6">
        <w:rPr>
          <w:sz w:val="28"/>
          <w:szCs w:val="28"/>
          <w:lang w:val="en-US"/>
        </w:rPr>
        <w:t>info</w:t>
      </w:r>
      <w:r>
        <w:rPr>
          <w:sz w:val="28"/>
          <w:szCs w:val="28"/>
        </w:rPr>
        <w:t>.</w:t>
      </w:r>
    </w:p>
    <w:p w:rsidR="00AE2B81" w:rsidRPr="00B83AD6" w:rsidRDefault="00AE2B81" w:rsidP="0042102B">
      <w:pPr>
        <w:widowControl w:val="0"/>
        <w:autoSpaceDE w:val="0"/>
        <w:autoSpaceDN w:val="0"/>
        <w:adjustRightInd w:val="0"/>
        <w:ind w:firstLine="540"/>
        <w:jc w:val="both"/>
        <w:rPr>
          <w:sz w:val="28"/>
          <w:szCs w:val="28"/>
        </w:rPr>
      </w:pPr>
      <w:r w:rsidRPr="00B83AD6">
        <w:rPr>
          <w:sz w:val="28"/>
          <w:szCs w:val="28"/>
        </w:rPr>
        <w:t>4. Настоящее постановление вступает в силу</w:t>
      </w:r>
      <w:r>
        <w:rPr>
          <w:sz w:val="28"/>
          <w:szCs w:val="28"/>
        </w:rPr>
        <w:t xml:space="preserve"> с момента его подписания</w:t>
      </w:r>
      <w:r w:rsidRPr="00B83AD6">
        <w:rPr>
          <w:sz w:val="28"/>
          <w:szCs w:val="28"/>
        </w:rPr>
        <w:t>.</w:t>
      </w:r>
    </w:p>
    <w:p w:rsidR="00AE2B81" w:rsidRPr="00B83AD6" w:rsidRDefault="00AE2B81" w:rsidP="0042102B">
      <w:pPr>
        <w:jc w:val="both"/>
        <w:rPr>
          <w:sz w:val="28"/>
          <w:szCs w:val="28"/>
        </w:rPr>
      </w:pPr>
      <w:r w:rsidRPr="00B83AD6">
        <w:rPr>
          <w:sz w:val="28"/>
          <w:szCs w:val="28"/>
        </w:rPr>
        <w:t xml:space="preserve">       5. Контроль за исполнением настоящего постановления  оставляю за собой. </w:t>
      </w:r>
    </w:p>
    <w:p w:rsidR="00AE2B81" w:rsidRPr="00B83AD6" w:rsidRDefault="00AE2B81" w:rsidP="0042102B">
      <w:pPr>
        <w:jc w:val="both"/>
        <w:rPr>
          <w:sz w:val="28"/>
          <w:szCs w:val="28"/>
        </w:rPr>
      </w:pPr>
    </w:p>
    <w:p w:rsidR="00AE2B81" w:rsidRPr="00B83AD6" w:rsidRDefault="00AE2B81" w:rsidP="0042102B">
      <w:pPr>
        <w:jc w:val="center"/>
        <w:rPr>
          <w:b/>
          <w:sz w:val="28"/>
          <w:szCs w:val="28"/>
        </w:rPr>
      </w:pPr>
    </w:p>
    <w:p w:rsidR="00AE2B81" w:rsidRDefault="00AE2B81" w:rsidP="0042102B">
      <w:pPr>
        <w:rPr>
          <w:sz w:val="28"/>
          <w:szCs w:val="28"/>
        </w:rPr>
      </w:pPr>
      <w:r w:rsidRPr="00B83AD6">
        <w:rPr>
          <w:sz w:val="28"/>
          <w:szCs w:val="28"/>
        </w:rPr>
        <w:t xml:space="preserve">Глава администрации </w:t>
      </w:r>
    </w:p>
    <w:p w:rsidR="00AE2B81" w:rsidRPr="00B83AD6" w:rsidRDefault="00AE2B81" w:rsidP="0042102B">
      <w:pPr>
        <w:rPr>
          <w:sz w:val="28"/>
          <w:szCs w:val="28"/>
        </w:rPr>
      </w:pPr>
      <w:r w:rsidRPr="00B83AD6">
        <w:rPr>
          <w:sz w:val="28"/>
          <w:szCs w:val="28"/>
        </w:rPr>
        <w:t>Шатковского</w:t>
      </w:r>
      <w:r>
        <w:rPr>
          <w:sz w:val="28"/>
          <w:szCs w:val="28"/>
        </w:rPr>
        <w:t xml:space="preserve"> м</w:t>
      </w:r>
      <w:r w:rsidRPr="00B83AD6">
        <w:rPr>
          <w:sz w:val="28"/>
          <w:szCs w:val="28"/>
        </w:rPr>
        <w:t xml:space="preserve">униципального района   </w:t>
      </w:r>
      <w:r>
        <w:rPr>
          <w:sz w:val="28"/>
          <w:szCs w:val="28"/>
        </w:rPr>
        <w:t xml:space="preserve">     </w:t>
      </w:r>
      <w:r w:rsidRPr="00B83AD6">
        <w:rPr>
          <w:sz w:val="28"/>
          <w:szCs w:val="28"/>
        </w:rPr>
        <w:t xml:space="preserve">                                    М.Н.Межевоа</w:t>
      </w:r>
    </w:p>
    <w:p w:rsidR="00AE2B81" w:rsidRPr="00B83AD6" w:rsidRDefault="00AE2B81" w:rsidP="0042102B">
      <w:pPr>
        <w:rPr>
          <w:sz w:val="28"/>
          <w:szCs w:val="28"/>
        </w:rPr>
      </w:pPr>
    </w:p>
    <w:p w:rsidR="00AE2B81" w:rsidRPr="00B83AD6" w:rsidRDefault="00AE2B81" w:rsidP="0042102B">
      <w:pPr>
        <w:rPr>
          <w:sz w:val="28"/>
          <w:szCs w:val="28"/>
        </w:rPr>
      </w:pPr>
    </w:p>
    <w:p w:rsidR="00AE2B81" w:rsidRDefault="00AE2B81" w:rsidP="0042102B">
      <w:pPr>
        <w:rPr>
          <w:sz w:val="28"/>
          <w:szCs w:val="28"/>
        </w:rPr>
      </w:pPr>
    </w:p>
    <w:p w:rsidR="00AE2B81" w:rsidRDefault="00AE2B81" w:rsidP="0042102B">
      <w:pPr>
        <w:rPr>
          <w:sz w:val="28"/>
          <w:szCs w:val="28"/>
        </w:rPr>
      </w:pPr>
    </w:p>
    <w:p w:rsidR="00AE2B81" w:rsidRDefault="00AE2B81" w:rsidP="0042102B">
      <w:pPr>
        <w:rPr>
          <w:sz w:val="28"/>
          <w:szCs w:val="28"/>
        </w:rPr>
      </w:pPr>
    </w:p>
    <w:p w:rsidR="00AE2B81" w:rsidRDefault="00AE2B81" w:rsidP="0042102B">
      <w:pPr>
        <w:rPr>
          <w:sz w:val="28"/>
          <w:szCs w:val="28"/>
        </w:rPr>
      </w:pPr>
    </w:p>
    <w:p w:rsidR="00AE2B81" w:rsidRDefault="00AE2B81" w:rsidP="0042102B">
      <w:pPr>
        <w:rPr>
          <w:sz w:val="28"/>
          <w:szCs w:val="28"/>
        </w:rPr>
      </w:pPr>
    </w:p>
    <w:p w:rsidR="00AE2B81" w:rsidRPr="00B83AD6" w:rsidRDefault="00AE2B81" w:rsidP="006A7376">
      <w:pPr>
        <w:pStyle w:val="NormalWeb"/>
        <w:shd w:val="clear" w:color="auto" w:fill="FFFFFF"/>
        <w:spacing w:before="0" w:beforeAutospacing="0" w:after="0" w:afterAutospacing="0"/>
        <w:jc w:val="right"/>
      </w:pPr>
      <w:r w:rsidRPr="00B83AD6">
        <w:rPr>
          <w:sz w:val="28"/>
          <w:szCs w:val="28"/>
        </w:rPr>
        <w:t>УТВЕРЖДЕНА</w:t>
      </w:r>
      <w:r w:rsidRPr="00B83AD6">
        <w:t xml:space="preserve"> </w:t>
      </w:r>
    </w:p>
    <w:p w:rsidR="00AE2B81" w:rsidRPr="00B83AD6" w:rsidRDefault="00AE2B81" w:rsidP="006A7376">
      <w:pPr>
        <w:pStyle w:val="NormalWeb"/>
        <w:shd w:val="clear" w:color="auto" w:fill="FFFFFF"/>
        <w:spacing w:before="0" w:beforeAutospacing="0" w:after="0" w:afterAutospacing="0"/>
        <w:jc w:val="right"/>
        <w:rPr>
          <w:sz w:val="28"/>
          <w:szCs w:val="28"/>
        </w:rPr>
      </w:pPr>
      <w:r w:rsidRPr="00B83AD6">
        <w:rPr>
          <w:sz w:val="28"/>
          <w:szCs w:val="28"/>
        </w:rPr>
        <w:t>постановлением администрации</w:t>
      </w:r>
    </w:p>
    <w:p w:rsidR="00AE2B81" w:rsidRPr="00B83AD6" w:rsidRDefault="00AE2B81" w:rsidP="006A7376">
      <w:pPr>
        <w:pStyle w:val="NormalWeb"/>
        <w:shd w:val="clear" w:color="auto" w:fill="FFFFFF"/>
        <w:spacing w:before="0" w:beforeAutospacing="0" w:after="0" w:afterAutospacing="0"/>
        <w:jc w:val="right"/>
        <w:rPr>
          <w:sz w:val="28"/>
          <w:szCs w:val="28"/>
        </w:rPr>
      </w:pPr>
      <w:r w:rsidRPr="00B83AD6">
        <w:rPr>
          <w:sz w:val="28"/>
          <w:szCs w:val="28"/>
        </w:rPr>
        <w:t>Шатковского муниципального района</w:t>
      </w:r>
    </w:p>
    <w:p w:rsidR="00AE2B81" w:rsidRPr="00B83AD6" w:rsidRDefault="00AE2B81" w:rsidP="006A7376">
      <w:pPr>
        <w:pStyle w:val="NormalWeb"/>
        <w:shd w:val="clear" w:color="auto" w:fill="FFFFFF"/>
        <w:spacing w:before="0" w:beforeAutospacing="0" w:after="0" w:afterAutospacing="0"/>
        <w:jc w:val="right"/>
        <w:rPr>
          <w:sz w:val="28"/>
          <w:szCs w:val="28"/>
        </w:rPr>
      </w:pPr>
      <w:r w:rsidRPr="00B83AD6">
        <w:rPr>
          <w:sz w:val="28"/>
          <w:szCs w:val="28"/>
        </w:rPr>
        <w:t>Нижегородской области</w:t>
      </w:r>
    </w:p>
    <w:p w:rsidR="00AE2B81" w:rsidRPr="00B83AD6" w:rsidRDefault="00AE2B81" w:rsidP="006A7376">
      <w:pPr>
        <w:pStyle w:val="NormalWeb"/>
        <w:shd w:val="clear" w:color="auto" w:fill="FFFFFF"/>
        <w:spacing w:before="0" w:beforeAutospacing="0" w:after="0" w:afterAutospacing="0"/>
        <w:jc w:val="right"/>
      </w:pPr>
      <w:r w:rsidRPr="00B83AD6">
        <w:rPr>
          <w:sz w:val="28"/>
          <w:szCs w:val="28"/>
        </w:rPr>
        <w:t>от _</w:t>
      </w:r>
      <w:r>
        <w:rPr>
          <w:sz w:val="28"/>
          <w:szCs w:val="28"/>
        </w:rPr>
        <w:t>28.04.2017 г.</w:t>
      </w:r>
      <w:r w:rsidRPr="00B83AD6">
        <w:rPr>
          <w:sz w:val="28"/>
          <w:szCs w:val="28"/>
        </w:rPr>
        <w:t>_ №_</w:t>
      </w:r>
      <w:r>
        <w:rPr>
          <w:sz w:val="28"/>
          <w:szCs w:val="28"/>
        </w:rPr>
        <w:t>369</w:t>
      </w:r>
      <w:r w:rsidRPr="00B83AD6">
        <w:rPr>
          <w:sz w:val="28"/>
          <w:szCs w:val="28"/>
        </w:rPr>
        <w:t>_</w:t>
      </w:r>
      <w:r w:rsidRPr="00B83AD6">
        <w:t xml:space="preserve"> </w:t>
      </w:r>
    </w:p>
    <w:p w:rsidR="00AE2B81" w:rsidRPr="00B83AD6" w:rsidRDefault="00AE2B81" w:rsidP="006A7376">
      <w:pPr>
        <w:pStyle w:val="NormalWeb"/>
        <w:shd w:val="clear" w:color="auto" w:fill="FFFFFF"/>
        <w:spacing w:before="0" w:beforeAutospacing="0" w:after="0" w:afterAutospacing="0"/>
        <w:jc w:val="right"/>
      </w:pPr>
    </w:p>
    <w:p w:rsidR="00AE2B81" w:rsidRPr="00B83AD6" w:rsidRDefault="00AE2B81" w:rsidP="00121899">
      <w:pPr>
        <w:pStyle w:val="NormalWeb"/>
        <w:shd w:val="clear" w:color="auto" w:fill="FFFFFF"/>
        <w:spacing w:before="0" w:beforeAutospacing="0" w:after="0" w:afterAutospacing="0"/>
        <w:jc w:val="center"/>
        <w:rPr>
          <w:b/>
          <w:sz w:val="28"/>
          <w:szCs w:val="28"/>
        </w:rPr>
      </w:pPr>
      <w:r w:rsidRPr="00B83AD6">
        <w:rPr>
          <w:b/>
          <w:sz w:val="28"/>
          <w:szCs w:val="28"/>
        </w:rPr>
        <w:t>Муниципальная программ</w:t>
      </w:r>
      <w:r>
        <w:rPr>
          <w:b/>
          <w:sz w:val="28"/>
          <w:szCs w:val="28"/>
        </w:rPr>
        <w:t>а</w:t>
      </w:r>
      <w:r w:rsidRPr="00B83AD6">
        <w:rPr>
          <w:b/>
          <w:sz w:val="28"/>
          <w:szCs w:val="28"/>
        </w:rPr>
        <w:t xml:space="preserve"> «Формирование доступной среды для инвалидов на территории Шатковского муниципального района Нижегородской области на 2017 – 2020 годы»</w:t>
      </w:r>
    </w:p>
    <w:p w:rsidR="00AE2B81" w:rsidRPr="00B83AD6" w:rsidRDefault="00AE2B81" w:rsidP="00121899">
      <w:pPr>
        <w:pStyle w:val="NormalWeb"/>
        <w:shd w:val="clear" w:color="auto" w:fill="FFFFFF"/>
        <w:spacing w:before="0" w:beforeAutospacing="0" w:after="0" w:afterAutospacing="0"/>
        <w:jc w:val="center"/>
        <w:rPr>
          <w:sz w:val="28"/>
          <w:szCs w:val="28"/>
        </w:rPr>
      </w:pPr>
      <w:r w:rsidRPr="00B83AD6">
        <w:rPr>
          <w:sz w:val="28"/>
          <w:szCs w:val="28"/>
        </w:rPr>
        <w:t xml:space="preserve">(далее Программа) </w:t>
      </w:r>
    </w:p>
    <w:p w:rsidR="00AE2B81" w:rsidRPr="00B83AD6" w:rsidRDefault="00AE2B81" w:rsidP="005D325B">
      <w:pPr>
        <w:pStyle w:val="NormalWeb"/>
        <w:shd w:val="clear" w:color="auto" w:fill="FFFFFF"/>
        <w:jc w:val="center"/>
        <w:rPr>
          <w:sz w:val="28"/>
          <w:szCs w:val="28"/>
        </w:rPr>
      </w:pPr>
      <w:r w:rsidRPr="00B83AD6">
        <w:rPr>
          <w:sz w:val="28"/>
          <w:szCs w:val="28"/>
        </w:rPr>
        <w:t xml:space="preserve">1. ПАСПОРТ ПРОГРАММЫ.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393"/>
        <w:gridCol w:w="7178"/>
      </w:tblGrid>
      <w:tr w:rsidR="00AE2B81" w:rsidRPr="00B83AD6" w:rsidTr="006C3C52">
        <w:tblPrEx>
          <w:tblCellMar>
            <w:top w:w="0" w:type="dxa"/>
            <w:bottom w:w="0" w:type="dxa"/>
          </w:tblCellMar>
        </w:tblPrEx>
        <w:tc>
          <w:tcPr>
            <w:tcW w:w="1250" w:type="pct"/>
          </w:tcPr>
          <w:p w:rsidR="00AE2B81" w:rsidRPr="00B83AD6" w:rsidRDefault="00AE2B81" w:rsidP="004F5798">
            <w:pPr>
              <w:widowControl w:val="0"/>
              <w:autoSpaceDE w:val="0"/>
              <w:autoSpaceDN w:val="0"/>
              <w:adjustRightInd w:val="0"/>
            </w:pPr>
            <w:r w:rsidRPr="00B83AD6">
              <w:t>1.1.Муниципальный заказчик</w:t>
            </w:r>
            <w:r>
              <w:t xml:space="preserve"> </w:t>
            </w:r>
            <w:r w:rsidRPr="00B83AD6">
              <w:t>–координатор Программы</w:t>
            </w:r>
          </w:p>
        </w:tc>
        <w:tc>
          <w:tcPr>
            <w:tcW w:w="3750" w:type="pct"/>
          </w:tcPr>
          <w:p w:rsidR="00AE2B81" w:rsidRPr="00B83AD6" w:rsidRDefault="00AE2B81" w:rsidP="003D3627">
            <w:pPr>
              <w:widowControl w:val="0"/>
              <w:autoSpaceDE w:val="0"/>
              <w:autoSpaceDN w:val="0"/>
              <w:adjustRightInd w:val="0"/>
              <w:jc w:val="both"/>
            </w:pPr>
            <w:r w:rsidRPr="00B83AD6">
              <w:t>Заказчик – администрация Шатковского муниципального района Нижегородской области</w:t>
            </w:r>
          </w:p>
          <w:p w:rsidR="00AE2B81" w:rsidRPr="00B83AD6" w:rsidRDefault="00AE2B81" w:rsidP="003D3627">
            <w:pPr>
              <w:widowControl w:val="0"/>
              <w:autoSpaceDE w:val="0"/>
              <w:autoSpaceDN w:val="0"/>
              <w:adjustRightInd w:val="0"/>
              <w:jc w:val="both"/>
            </w:pPr>
          </w:p>
        </w:tc>
      </w:tr>
      <w:tr w:rsidR="00AE2B81" w:rsidRPr="00B83AD6" w:rsidTr="006C3C52">
        <w:tblPrEx>
          <w:tblCellMar>
            <w:top w:w="0" w:type="dxa"/>
            <w:bottom w:w="0" w:type="dxa"/>
          </w:tblCellMar>
        </w:tblPrEx>
        <w:tc>
          <w:tcPr>
            <w:tcW w:w="1250" w:type="pct"/>
          </w:tcPr>
          <w:p w:rsidR="00AE2B81" w:rsidRPr="00B83AD6" w:rsidRDefault="00AE2B81" w:rsidP="004F5798">
            <w:pPr>
              <w:widowControl w:val="0"/>
              <w:autoSpaceDE w:val="0"/>
              <w:autoSpaceDN w:val="0"/>
              <w:adjustRightInd w:val="0"/>
            </w:pPr>
            <w:r w:rsidRPr="00B83AD6">
              <w:t>1.2. Соисполнители Программы</w:t>
            </w:r>
          </w:p>
        </w:tc>
        <w:tc>
          <w:tcPr>
            <w:tcW w:w="3750" w:type="pct"/>
          </w:tcPr>
          <w:p w:rsidR="00AE2B81" w:rsidRPr="00B83AD6" w:rsidRDefault="00AE2B81" w:rsidP="000574C9">
            <w:pPr>
              <w:widowControl w:val="0"/>
              <w:autoSpaceDE w:val="0"/>
              <w:autoSpaceDN w:val="0"/>
              <w:adjustRightInd w:val="0"/>
              <w:jc w:val="both"/>
            </w:pPr>
            <w:r>
              <w:t>Структурные подразделения администрации Шатковского муниципального района Нижегородской области;</w:t>
            </w:r>
          </w:p>
          <w:p w:rsidR="00AE2B81" w:rsidRPr="00B83AD6" w:rsidRDefault="00AE2B81" w:rsidP="000574C9">
            <w:pPr>
              <w:widowControl w:val="0"/>
              <w:autoSpaceDE w:val="0"/>
              <w:autoSpaceDN w:val="0"/>
              <w:adjustRightInd w:val="0"/>
              <w:jc w:val="both"/>
            </w:pPr>
            <w:r>
              <w:t>ГКУ НО «</w:t>
            </w:r>
            <w:r w:rsidRPr="00B83AD6">
              <w:t>Управление социальной защиты населения Шатковского района</w:t>
            </w:r>
            <w:r>
              <w:t>»</w:t>
            </w:r>
            <w:r w:rsidRPr="00B83AD6">
              <w:t xml:space="preserve"> (по согласованию)</w:t>
            </w:r>
          </w:p>
          <w:p w:rsidR="00AE2B81" w:rsidRPr="00B83AD6" w:rsidRDefault="00AE2B81" w:rsidP="000574C9">
            <w:pPr>
              <w:widowControl w:val="0"/>
              <w:autoSpaceDE w:val="0"/>
              <w:autoSpaceDN w:val="0"/>
              <w:adjustRightInd w:val="0"/>
              <w:jc w:val="both"/>
            </w:pPr>
            <w:r>
              <w:t xml:space="preserve">ГБУ «КЦСОН </w:t>
            </w:r>
            <w:r w:rsidRPr="00B83AD6">
              <w:t>Шатковского района</w:t>
            </w:r>
            <w:r>
              <w:t>»</w:t>
            </w:r>
            <w:r w:rsidRPr="00B83AD6">
              <w:t xml:space="preserve"> (по согласованию)</w:t>
            </w:r>
          </w:p>
          <w:p w:rsidR="00AE2B81" w:rsidRPr="00B83AD6" w:rsidRDefault="00AE2B81" w:rsidP="000574C9">
            <w:pPr>
              <w:widowControl w:val="0"/>
              <w:autoSpaceDE w:val="0"/>
              <w:autoSpaceDN w:val="0"/>
              <w:adjustRightInd w:val="0"/>
              <w:jc w:val="both"/>
            </w:pPr>
            <w:r w:rsidRPr="00B83AD6">
              <w:t>ГБУЗ НО «Шатковская ЦРБ» (по согласованию);</w:t>
            </w:r>
          </w:p>
        </w:tc>
      </w:tr>
      <w:tr w:rsidR="00AE2B81" w:rsidRPr="00B83AD6" w:rsidTr="006C3C52">
        <w:tblPrEx>
          <w:tblCellMar>
            <w:top w:w="0" w:type="dxa"/>
            <w:bottom w:w="0" w:type="dxa"/>
          </w:tblCellMar>
        </w:tblPrEx>
        <w:tc>
          <w:tcPr>
            <w:tcW w:w="1250" w:type="pct"/>
          </w:tcPr>
          <w:p w:rsidR="00AE2B81" w:rsidRPr="00B83AD6" w:rsidRDefault="00AE2B81" w:rsidP="004F5798">
            <w:pPr>
              <w:widowControl w:val="0"/>
              <w:autoSpaceDE w:val="0"/>
              <w:autoSpaceDN w:val="0"/>
              <w:adjustRightInd w:val="0"/>
            </w:pPr>
            <w:r w:rsidRPr="00B83AD6">
              <w:t>1.3. Основная цель Программы</w:t>
            </w:r>
          </w:p>
        </w:tc>
        <w:tc>
          <w:tcPr>
            <w:tcW w:w="3750" w:type="pct"/>
          </w:tcPr>
          <w:p w:rsidR="00AE2B81" w:rsidRPr="00B83AD6" w:rsidRDefault="00AE2B81" w:rsidP="003D3627">
            <w:pPr>
              <w:widowControl w:val="0"/>
              <w:autoSpaceDE w:val="0"/>
              <w:autoSpaceDN w:val="0"/>
              <w:adjustRightInd w:val="0"/>
              <w:jc w:val="both"/>
            </w:pPr>
            <w:r w:rsidRPr="00B83AD6">
              <w:t xml:space="preserve">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w:t>
            </w:r>
            <w:r>
              <w:t xml:space="preserve">(далее МГН) </w:t>
            </w:r>
            <w:r w:rsidRPr="00B83AD6">
              <w:t>в Шатковском муниципальном районе</w:t>
            </w:r>
            <w:r>
              <w:t>, а также социальная интеграция инвалидов в общество, создание благоприятных условий жизни, профессиональной и творческой самореализации.</w:t>
            </w:r>
          </w:p>
        </w:tc>
      </w:tr>
      <w:tr w:rsidR="00AE2B81" w:rsidRPr="00B83AD6" w:rsidTr="006C3C52">
        <w:tblPrEx>
          <w:tblCellMar>
            <w:top w:w="0" w:type="dxa"/>
            <w:bottom w:w="0" w:type="dxa"/>
          </w:tblCellMar>
        </w:tblPrEx>
        <w:tc>
          <w:tcPr>
            <w:tcW w:w="1250" w:type="pct"/>
          </w:tcPr>
          <w:p w:rsidR="00AE2B81" w:rsidRPr="00B83AD6" w:rsidRDefault="00AE2B81" w:rsidP="004F5798">
            <w:pPr>
              <w:widowControl w:val="0"/>
              <w:autoSpaceDE w:val="0"/>
              <w:autoSpaceDN w:val="0"/>
              <w:adjustRightInd w:val="0"/>
            </w:pPr>
            <w:r w:rsidRPr="00B83AD6">
              <w:t>1.4. Основные задачи Программы</w:t>
            </w:r>
          </w:p>
        </w:tc>
        <w:tc>
          <w:tcPr>
            <w:tcW w:w="3750" w:type="pct"/>
          </w:tcPr>
          <w:p w:rsidR="00AE2B81" w:rsidRDefault="00AE2B81" w:rsidP="003D3627">
            <w:pPr>
              <w:widowControl w:val="0"/>
              <w:autoSpaceDE w:val="0"/>
              <w:autoSpaceDN w:val="0"/>
              <w:adjustRightInd w:val="0"/>
              <w:jc w:val="both"/>
            </w:pPr>
            <w:r w:rsidRPr="00B83AD6">
              <w:t xml:space="preserve">Повышение уровня доступности приоритетных объектов и услуг в приоритетных сферах жизнедеятельности для </w:t>
            </w:r>
            <w:r>
              <w:t xml:space="preserve">инвалидов </w:t>
            </w:r>
            <w:r w:rsidRPr="00B83AD6">
              <w:t>и других маломобильных групп населения</w:t>
            </w:r>
            <w:r>
              <w:t>.</w:t>
            </w:r>
          </w:p>
          <w:p w:rsidR="00AE2B81" w:rsidRDefault="00AE2B81" w:rsidP="003D3627">
            <w:pPr>
              <w:widowControl w:val="0"/>
              <w:autoSpaceDE w:val="0"/>
              <w:autoSpaceDN w:val="0"/>
              <w:adjustRightInd w:val="0"/>
              <w:jc w:val="both"/>
            </w:pPr>
            <w:r>
              <w:t>Создание условий для социальной интеграции инвалидов в общество, развития культурно-досуговой, спортивной деятельности с участием инвалидов.</w:t>
            </w:r>
          </w:p>
          <w:p w:rsidR="00AE2B81" w:rsidRPr="00B83AD6" w:rsidRDefault="00AE2B81" w:rsidP="003D3627">
            <w:pPr>
              <w:widowControl w:val="0"/>
              <w:autoSpaceDE w:val="0"/>
              <w:autoSpaceDN w:val="0"/>
              <w:adjustRightInd w:val="0"/>
              <w:jc w:val="both"/>
            </w:pPr>
          </w:p>
        </w:tc>
      </w:tr>
      <w:tr w:rsidR="00AE2B81" w:rsidRPr="00B83AD6" w:rsidTr="006C3C52">
        <w:tblPrEx>
          <w:tblCellMar>
            <w:top w:w="0" w:type="dxa"/>
            <w:bottom w:w="0" w:type="dxa"/>
          </w:tblCellMar>
        </w:tblPrEx>
        <w:tc>
          <w:tcPr>
            <w:tcW w:w="1250" w:type="pct"/>
          </w:tcPr>
          <w:p w:rsidR="00AE2B81" w:rsidRPr="00B83AD6" w:rsidRDefault="00AE2B81" w:rsidP="004F5798">
            <w:pPr>
              <w:widowControl w:val="0"/>
              <w:autoSpaceDE w:val="0"/>
              <w:autoSpaceDN w:val="0"/>
              <w:adjustRightInd w:val="0"/>
            </w:pPr>
            <w:r w:rsidRPr="00B83AD6">
              <w:t>1.5.</w:t>
            </w:r>
            <w:r>
              <w:t xml:space="preserve"> Этапы и с</w:t>
            </w:r>
            <w:r w:rsidRPr="00B83AD6">
              <w:t>роки реализации Программы</w:t>
            </w:r>
          </w:p>
        </w:tc>
        <w:tc>
          <w:tcPr>
            <w:tcW w:w="3750" w:type="pct"/>
          </w:tcPr>
          <w:p w:rsidR="00AE2B81" w:rsidRPr="00B83AD6" w:rsidRDefault="00AE2B81" w:rsidP="003D3627">
            <w:pPr>
              <w:widowControl w:val="0"/>
              <w:autoSpaceDE w:val="0"/>
              <w:autoSpaceDN w:val="0"/>
              <w:adjustRightInd w:val="0"/>
              <w:jc w:val="both"/>
            </w:pPr>
            <w:r w:rsidRPr="00B83AD6">
              <w:t>2017 - 2020 годы.</w:t>
            </w:r>
          </w:p>
          <w:p w:rsidR="00AE2B81" w:rsidRPr="00B83AD6" w:rsidRDefault="00AE2B81" w:rsidP="003D3627">
            <w:pPr>
              <w:widowControl w:val="0"/>
              <w:autoSpaceDE w:val="0"/>
              <w:autoSpaceDN w:val="0"/>
              <w:adjustRightInd w:val="0"/>
              <w:jc w:val="both"/>
            </w:pPr>
            <w:r w:rsidRPr="00B83AD6">
              <w:t>Программа реализуется в один этап</w:t>
            </w:r>
          </w:p>
        </w:tc>
      </w:tr>
      <w:tr w:rsidR="00AE2B81" w:rsidRPr="00B83AD6" w:rsidTr="006C3C52">
        <w:tblPrEx>
          <w:tblCellMar>
            <w:top w:w="0" w:type="dxa"/>
            <w:bottom w:w="0" w:type="dxa"/>
          </w:tblCellMar>
        </w:tblPrEx>
        <w:tc>
          <w:tcPr>
            <w:tcW w:w="1250" w:type="pct"/>
          </w:tcPr>
          <w:p w:rsidR="00AE2B81" w:rsidRPr="00B83AD6" w:rsidRDefault="00AE2B81" w:rsidP="004F5798">
            <w:pPr>
              <w:widowControl w:val="0"/>
              <w:autoSpaceDE w:val="0"/>
              <w:autoSpaceDN w:val="0"/>
              <w:adjustRightInd w:val="0"/>
            </w:pPr>
            <w:r w:rsidRPr="00B83AD6">
              <w:t>1.6. Объемы бюджетных ассигнований программы за счет средств бюджета Шатковского муниципального района.</w:t>
            </w:r>
          </w:p>
        </w:tc>
        <w:tc>
          <w:tcPr>
            <w:tcW w:w="3750" w:type="pct"/>
          </w:tcPr>
          <w:p w:rsidR="00AE2B81" w:rsidRDefault="00AE2B81" w:rsidP="004F5798">
            <w:pPr>
              <w:widowControl w:val="0"/>
              <w:autoSpaceDE w:val="0"/>
              <w:autoSpaceDN w:val="0"/>
              <w:adjustRightInd w:val="0"/>
              <w:jc w:val="both"/>
            </w:pPr>
            <w:r w:rsidRPr="00B83AD6">
              <w:t>Предполагаемый общий объем финансовых средств, направляемых для реализации Программы из бюджета Шатковского</w:t>
            </w:r>
            <w:r>
              <w:t xml:space="preserve"> муниципального</w:t>
            </w:r>
            <w:r w:rsidRPr="00B83AD6">
              <w:t xml:space="preserve"> района составляет </w:t>
            </w:r>
            <w:r>
              <w:t>357,8</w:t>
            </w:r>
            <w:r w:rsidRPr="00B83AD6">
              <w:t xml:space="preserve"> тыс. рублей, в т.ч. по годам: </w:t>
            </w:r>
          </w:p>
          <w:p w:rsidR="00AE2B81" w:rsidRDefault="00AE2B81" w:rsidP="004F5798">
            <w:pPr>
              <w:widowControl w:val="0"/>
              <w:autoSpaceDE w:val="0"/>
              <w:autoSpaceDN w:val="0"/>
              <w:adjustRightInd w:val="0"/>
              <w:jc w:val="both"/>
            </w:pPr>
            <w:smartTag w:uri="urn:schemas-microsoft-com:office:smarttags" w:element="metricconverter">
              <w:smartTagPr>
                <w:attr w:name="ProductID" w:val="2017 г"/>
              </w:smartTagPr>
              <w:r w:rsidRPr="00B83AD6">
                <w:t>2017 г</w:t>
              </w:r>
            </w:smartTag>
            <w:r w:rsidRPr="00B83AD6">
              <w:t xml:space="preserve">. – </w:t>
            </w:r>
            <w:r>
              <w:t>56,3</w:t>
            </w:r>
            <w:r w:rsidRPr="00B83AD6">
              <w:t xml:space="preserve"> тыс. рублей, </w:t>
            </w:r>
          </w:p>
          <w:p w:rsidR="00AE2B81" w:rsidRDefault="00AE2B81" w:rsidP="004F5798">
            <w:pPr>
              <w:widowControl w:val="0"/>
              <w:autoSpaceDE w:val="0"/>
              <w:autoSpaceDN w:val="0"/>
              <w:adjustRightInd w:val="0"/>
              <w:jc w:val="both"/>
            </w:pPr>
            <w:smartTag w:uri="urn:schemas-microsoft-com:office:smarttags" w:element="metricconverter">
              <w:smartTagPr>
                <w:attr w:name="ProductID" w:val="2018 г"/>
              </w:smartTagPr>
              <w:r w:rsidRPr="00B83AD6">
                <w:t>2018 г</w:t>
              </w:r>
            </w:smartTag>
            <w:r w:rsidRPr="00B83AD6">
              <w:t xml:space="preserve">. – </w:t>
            </w:r>
            <w:r>
              <w:t>95.0</w:t>
            </w:r>
            <w:r w:rsidRPr="00B83AD6">
              <w:t xml:space="preserve"> тыс. рублей, </w:t>
            </w:r>
          </w:p>
          <w:p w:rsidR="00AE2B81" w:rsidRDefault="00AE2B81" w:rsidP="004F5798">
            <w:pPr>
              <w:widowControl w:val="0"/>
              <w:autoSpaceDE w:val="0"/>
              <w:autoSpaceDN w:val="0"/>
              <w:adjustRightInd w:val="0"/>
              <w:jc w:val="both"/>
            </w:pPr>
            <w:smartTag w:uri="urn:schemas-microsoft-com:office:smarttags" w:element="metricconverter">
              <w:smartTagPr>
                <w:attr w:name="ProductID" w:val="2019 г"/>
              </w:smartTagPr>
              <w:r w:rsidRPr="00B83AD6">
                <w:t>2019 г</w:t>
              </w:r>
            </w:smartTag>
            <w:r w:rsidRPr="00B83AD6">
              <w:t xml:space="preserve">. </w:t>
            </w:r>
            <w:r w:rsidRPr="00AB3FB2">
              <w:t>– 1</w:t>
            </w:r>
            <w:r>
              <w:t>05,0</w:t>
            </w:r>
            <w:r w:rsidRPr="00B83AD6">
              <w:t xml:space="preserve"> тыс. рублей,</w:t>
            </w:r>
          </w:p>
          <w:p w:rsidR="00AE2B81" w:rsidRPr="00B83AD6" w:rsidRDefault="00AE2B81" w:rsidP="004F5798">
            <w:pPr>
              <w:widowControl w:val="0"/>
              <w:autoSpaceDE w:val="0"/>
              <w:autoSpaceDN w:val="0"/>
              <w:adjustRightInd w:val="0"/>
              <w:jc w:val="both"/>
            </w:pPr>
            <w:smartTag w:uri="urn:schemas-microsoft-com:office:smarttags" w:element="metricconverter">
              <w:smartTagPr>
                <w:attr w:name="ProductID" w:val="2020 г"/>
              </w:smartTagPr>
              <w:r w:rsidRPr="00B83AD6">
                <w:t>2020 г</w:t>
              </w:r>
            </w:smartTag>
            <w:r w:rsidRPr="00B83AD6">
              <w:t>. –</w:t>
            </w:r>
            <w:r w:rsidRPr="00AB3FB2">
              <w:t xml:space="preserve"> </w:t>
            </w:r>
            <w:r>
              <w:t>101,5</w:t>
            </w:r>
            <w:r w:rsidRPr="00B83AD6">
              <w:t xml:space="preserve"> тыс.рублей</w:t>
            </w:r>
          </w:p>
        </w:tc>
      </w:tr>
      <w:tr w:rsidR="00AE2B81" w:rsidRPr="00B83AD6" w:rsidTr="006C3C52">
        <w:tblPrEx>
          <w:tblCellMar>
            <w:top w:w="0" w:type="dxa"/>
            <w:bottom w:w="0" w:type="dxa"/>
          </w:tblCellMar>
        </w:tblPrEx>
        <w:tc>
          <w:tcPr>
            <w:tcW w:w="1250" w:type="pct"/>
          </w:tcPr>
          <w:p w:rsidR="00AE2B81" w:rsidRPr="00B83AD6" w:rsidRDefault="00AE2B81" w:rsidP="004F5798">
            <w:pPr>
              <w:widowControl w:val="0"/>
              <w:autoSpaceDE w:val="0"/>
              <w:autoSpaceDN w:val="0"/>
              <w:adjustRightInd w:val="0"/>
            </w:pPr>
            <w:r w:rsidRPr="00B83AD6">
              <w:t>1.7. Индикаторы достижения цели Программы и показатели непосредственных результатов</w:t>
            </w:r>
          </w:p>
        </w:tc>
        <w:tc>
          <w:tcPr>
            <w:tcW w:w="3750" w:type="pct"/>
          </w:tcPr>
          <w:p w:rsidR="00AE2B81" w:rsidRPr="00B83AD6" w:rsidRDefault="00AE2B81" w:rsidP="003D3627">
            <w:pPr>
              <w:widowControl w:val="0"/>
              <w:autoSpaceDE w:val="0"/>
              <w:autoSpaceDN w:val="0"/>
              <w:adjustRightInd w:val="0"/>
              <w:jc w:val="both"/>
            </w:pPr>
            <w:r w:rsidRPr="00B83AD6">
              <w:t>Индикаторы:</w:t>
            </w:r>
          </w:p>
          <w:p w:rsidR="00AE2B81" w:rsidRPr="00B83AD6" w:rsidRDefault="00AE2B81" w:rsidP="009B3520">
            <w:pPr>
              <w:widowControl w:val="0"/>
              <w:tabs>
                <w:tab w:val="left" w:pos="209"/>
                <w:tab w:val="left" w:pos="350"/>
              </w:tabs>
              <w:autoSpaceDE w:val="0"/>
              <w:autoSpaceDN w:val="0"/>
              <w:adjustRightInd w:val="0"/>
              <w:spacing w:before="100" w:beforeAutospacing="1" w:after="100" w:afterAutospacing="1"/>
              <w:ind w:left="67"/>
            </w:pPr>
            <w:r w:rsidRPr="00B83AD6">
              <w:t>1.</w:t>
            </w:r>
            <w:r w:rsidRPr="00B83AD6">
              <w:rPr>
                <w:sz w:val="14"/>
                <w:szCs w:val="14"/>
              </w:rPr>
              <w:t xml:space="preserve">    </w:t>
            </w:r>
            <w:r w:rsidRPr="00B83AD6">
              <w:t>Количество оборудованных социально-значимых объектов социальной инфраструктуры для инвалидов - 3</w:t>
            </w:r>
          </w:p>
          <w:p w:rsidR="00AE2B81" w:rsidRDefault="00AE2B81" w:rsidP="006A4780">
            <w:pPr>
              <w:widowControl w:val="0"/>
              <w:tabs>
                <w:tab w:val="left" w:pos="209"/>
                <w:tab w:val="left" w:pos="350"/>
              </w:tabs>
              <w:autoSpaceDE w:val="0"/>
              <w:autoSpaceDN w:val="0"/>
              <w:adjustRightInd w:val="0"/>
              <w:spacing w:before="100" w:beforeAutospacing="1" w:after="100" w:afterAutospacing="1"/>
              <w:ind w:left="67"/>
            </w:pPr>
            <w:r w:rsidRPr="00B83AD6">
              <w:t>2.</w:t>
            </w:r>
            <w:r w:rsidRPr="00B83AD6">
              <w:rPr>
                <w:sz w:val="14"/>
                <w:szCs w:val="14"/>
              </w:rPr>
              <w:t xml:space="preserve">    </w:t>
            </w:r>
            <w:r w:rsidRPr="00B83AD6">
              <w:t>Количество проведенных с участием инвалидов мероприятий</w:t>
            </w:r>
            <w:r>
              <w:t xml:space="preserve"> - 412</w:t>
            </w:r>
            <w:r w:rsidRPr="00B83AD6">
              <w:t>.</w:t>
            </w:r>
          </w:p>
          <w:p w:rsidR="00AE2B81" w:rsidRPr="00B83AD6" w:rsidRDefault="00AE2B81" w:rsidP="00A83832">
            <w:pPr>
              <w:ind w:left="67" w:hanging="370"/>
              <w:jc w:val="both"/>
            </w:pPr>
            <w:r w:rsidRPr="00B83AD6">
              <w:t>5</w:t>
            </w:r>
            <w:r w:rsidRPr="00B83AD6">
              <w:rPr>
                <w:sz w:val="14"/>
                <w:szCs w:val="14"/>
              </w:rPr>
              <w:t> </w:t>
            </w:r>
            <w:r w:rsidRPr="00B83AD6">
              <w:t> </w:t>
            </w:r>
          </w:p>
        </w:tc>
      </w:tr>
    </w:tbl>
    <w:p w:rsidR="00AE2B81" w:rsidRPr="00B83AD6" w:rsidRDefault="00AE2B81" w:rsidP="00AE69BF">
      <w:pPr>
        <w:widowControl w:val="0"/>
        <w:autoSpaceDE w:val="0"/>
        <w:autoSpaceDN w:val="0"/>
        <w:adjustRightInd w:val="0"/>
        <w:outlineLvl w:val="2"/>
        <w:rPr>
          <w:sz w:val="28"/>
          <w:szCs w:val="28"/>
        </w:rPr>
      </w:pPr>
    </w:p>
    <w:p w:rsidR="00AE2B81" w:rsidRPr="00B83AD6" w:rsidRDefault="00AE2B81" w:rsidP="00547BAE">
      <w:pPr>
        <w:widowControl w:val="0"/>
        <w:autoSpaceDE w:val="0"/>
        <w:autoSpaceDN w:val="0"/>
        <w:adjustRightInd w:val="0"/>
        <w:jc w:val="center"/>
        <w:outlineLvl w:val="2"/>
        <w:rPr>
          <w:sz w:val="28"/>
          <w:szCs w:val="28"/>
        </w:rPr>
      </w:pPr>
    </w:p>
    <w:p w:rsidR="00AE2B81" w:rsidRPr="00B83AD6" w:rsidRDefault="00AE2B81" w:rsidP="00703308">
      <w:pPr>
        <w:jc w:val="center"/>
        <w:rPr>
          <w:sz w:val="28"/>
          <w:szCs w:val="28"/>
        </w:rPr>
      </w:pPr>
      <w:r w:rsidRPr="00B83AD6">
        <w:rPr>
          <w:b/>
          <w:sz w:val="28"/>
          <w:szCs w:val="28"/>
        </w:rPr>
        <w:t xml:space="preserve">2.      Характеристика текущего состояния доступности </w:t>
      </w:r>
      <w:r w:rsidRPr="00B83AD6">
        <w:rPr>
          <w:b/>
          <w:sz w:val="28"/>
          <w:szCs w:val="28"/>
        </w:rPr>
        <w:br/>
        <w:t xml:space="preserve">среды жизнедеятельности, беспрепятственного доступа инвалидов </w:t>
      </w:r>
      <w:r w:rsidRPr="00B83AD6">
        <w:rPr>
          <w:b/>
          <w:sz w:val="28"/>
          <w:szCs w:val="28"/>
        </w:rPr>
        <w:br/>
        <w:t>к объектам социальной инфраструктуры.</w:t>
      </w:r>
    </w:p>
    <w:p w:rsidR="00AE2B81" w:rsidRPr="00B83AD6" w:rsidRDefault="00AE2B81" w:rsidP="0021456D">
      <w:pPr>
        <w:pStyle w:val="ConsPlusNormal"/>
        <w:ind w:firstLine="720"/>
        <w:jc w:val="both"/>
        <w:outlineLvl w:val="2"/>
        <w:rPr>
          <w:rFonts w:ascii="Times New Roman" w:hAnsi="Times New Roman" w:cs="Times New Roman"/>
          <w:sz w:val="28"/>
          <w:szCs w:val="28"/>
        </w:rPr>
      </w:pPr>
    </w:p>
    <w:p w:rsidR="00AE2B81" w:rsidRPr="00B83AD6" w:rsidRDefault="00AE2B81" w:rsidP="00B72F1E">
      <w:pPr>
        <w:pStyle w:val="ConsPlusNormal"/>
        <w:ind w:firstLine="708"/>
        <w:jc w:val="both"/>
        <w:outlineLvl w:val="2"/>
        <w:rPr>
          <w:rFonts w:ascii="Times New Roman" w:hAnsi="Times New Roman" w:cs="Times New Roman"/>
          <w:sz w:val="28"/>
          <w:szCs w:val="28"/>
        </w:rPr>
      </w:pPr>
    </w:p>
    <w:p w:rsidR="00AE2B81" w:rsidRDefault="00AE2B81" w:rsidP="00B72F1E">
      <w:pPr>
        <w:pStyle w:val="ConsPlusNormal"/>
        <w:ind w:firstLine="708"/>
        <w:jc w:val="both"/>
        <w:outlineLvl w:val="2"/>
        <w:rPr>
          <w:rFonts w:ascii="Times New Roman" w:hAnsi="Times New Roman" w:cs="Times New Roman"/>
          <w:sz w:val="28"/>
          <w:szCs w:val="28"/>
        </w:rPr>
      </w:pPr>
      <w:r w:rsidRPr="00B83AD6">
        <w:rPr>
          <w:rFonts w:ascii="Times New Roman" w:hAnsi="Times New Roman" w:cs="Times New Roman"/>
          <w:sz w:val="28"/>
          <w:szCs w:val="28"/>
        </w:rPr>
        <w:t xml:space="preserve">Важнейшими условием и средством обеспечения инвалидов равными с другими гражданами возможностями участия в жизни общества является </w:t>
      </w:r>
      <w:r w:rsidRPr="00B83AD6">
        <w:rPr>
          <w:rFonts w:ascii="Times New Roman" w:hAnsi="Times New Roman" w:cs="Times New Roman"/>
          <w:sz w:val="28"/>
          <w:szCs w:val="28"/>
        </w:rPr>
        <w:br/>
        <w:t>формирование доступной среды жизнедеятельности: беспрепятственного доступа инвалидов к объектам социальной инфраструктуры, беспрепятственного пользования всеми видами пассажирского транспорта, средствами связи и информации. Формирование    доступной   для инвалидов  среды жизнедеятельности является    одной   из    приоритетных   задач   социально-экономического  развития   Шатковского муниципального района.</w:t>
      </w:r>
    </w:p>
    <w:p w:rsidR="00AE2B81" w:rsidRPr="007B2060" w:rsidRDefault="00AE2B81" w:rsidP="007B2060">
      <w:pPr>
        <w:ind w:firstLine="708"/>
        <w:jc w:val="both"/>
        <w:rPr>
          <w:sz w:val="28"/>
          <w:szCs w:val="28"/>
          <w:lang w:eastAsia="en-US"/>
        </w:rPr>
      </w:pPr>
      <w:r w:rsidRPr="007B2060">
        <w:rPr>
          <w:sz w:val="28"/>
          <w:szCs w:val="28"/>
          <w:lang w:eastAsia="en-US"/>
        </w:rPr>
        <w:t>В Нижегородской области система формирования доступной для инвалидов среды жизнедеятельности представлена следующими нормативными правовыми актами:</w:t>
      </w:r>
    </w:p>
    <w:p w:rsidR="00AE2B81" w:rsidRPr="007B2060" w:rsidRDefault="00AE2B81" w:rsidP="007B2060">
      <w:pPr>
        <w:jc w:val="both"/>
        <w:rPr>
          <w:sz w:val="28"/>
          <w:szCs w:val="28"/>
          <w:lang w:eastAsia="en-US"/>
        </w:rPr>
      </w:pPr>
      <w:r w:rsidRPr="007B2060">
        <w:rPr>
          <w:sz w:val="28"/>
          <w:szCs w:val="28"/>
          <w:lang w:eastAsia="en-US"/>
        </w:rPr>
        <w:t>- Закон Нижегородской области от 5 марта 2009 года № 21-З "О безбарьерной среде для маломобильных граждан на территории Нижегородской области";</w:t>
      </w:r>
    </w:p>
    <w:p w:rsidR="00AE2B81" w:rsidRPr="007B2060" w:rsidRDefault="00AE2B81" w:rsidP="007B2060">
      <w:pPr>
        <w:jc w:val="both"/>
        <w:rPr>
          <w:sz w:val="28"/>
          <w:szCs w:val="28"/>
          <w:lang w:eastAsia="en-US"/>
        </w:rPr>
      </w:pPr>
      <w:r w:rsidRPr="007B2060">
        <w:rPr>
          <w:sz w:val="28"/>
          <w:szCs w:val="28"/>
          <w:lang w:eastAsia="en-US"/>
        </w:rPr>
        <w:t>- Указ Губернатора Нижегородской области от 24 июня 2009 года № 36 "О совете по делам инвалидов при Губернаторе Нижегородской области";</w:t>
      </w:r>
    </w:p>
    <w:p w:rsidR="00AE2B81" w:rsidRPr="007B2060" w:rsidRDefault="00AE2B81" w:rsidP="007B2060">
      <w:pPr>
        <w:jc w:val="both"/>
        <w:rPr>
          <w:sz w:val="28"/>
          <w:szCs w:val="28"/>
          <w:lang w:eastAsia="en-US"/>
        </w:rPr>
      </w:pPr>
      <w:r w:rsidRPr="007B2060">
        <w:rPr>
          <w:sz w:val="28"/>
          <w:szCs w:val="28"/>
          <w:lang w:eastAsia="en-US"/>
        </w:rPr>
        <w:t>- постановление Правительства Нижегородской области от 3 апреля 2007 года № 102 "О формировании безбарьерной среды для маломобильных граждан на территории Нижегородской области";</w:t>
      </w:r>
    </w:p>
    <w:p w:rsidR="00AE2B81" w:rsidRPr="007B2060" w:rsidRDefault="00AE2B81" w:rsidP="007B2060">
      <w:pPr>
        <w:jc w:val="both"/>
        <w:rPr>
          <w:sz w:val="28"/>
          <w:szCs w:val="28"/>
          <w:lang w:eastAsia="en-US"/>
        </w:rPr>
      </w:pPr>
      <w:r w:rsidRPr="007B2060">
        <w:rPr>
          <w:sz w:val="28"/>
          <w:szCs w:val="28"/>
          <w:lang w:eastAsia="en-US"/>
        </w:rPr>
        <w:t>- постановление Правительства Нижегородской области от 24 января 2007 года № 24 "О реабилитации инвалидов в Нижегородской области";</w:t>
      </w:r>
    </w:p>
    <w:p w:rsidR="00AE2B81" w:rsidRPr="007B2060" w:rsidRDefault="00AE2B81" w:rsidP="007B2060">
      <w:pPr>
        <w:jc w:val="both"/>
        <w:rPr>
          <w:sz w:val="28"/>
          <w:szCs w:val="28"/>
          <w:lang w:eastAsia="en-US"/>
        </w:rPr>
      </w:pPr>
      <w:r w:rsidRPr="007B2060">
        <w:rPr>
          <w:sz w:val="28"/>
          <w:szCs w:val="28"/>
          <w:lang w:eastAsia="en-US"/>
        </w:rPr>
        <w:t>- распоряжение Правительства Нижегородской области от 14 декабря 2010 года № 2730-р "О дополнительных мерах по обеспечению доступности социально значимых объектов для маломобильных граждан на территории Нижегородской области".</w:t>
      </w:r>
    </w:p>
    <w:p w:rsidR="00AE2B81" w:rsidRPr="00B83AD6" w:rsidRDefault="00AE2B81" w:rsidP="00B72F1E">
      <w:pPr>
        <w:autoSpaceDE w:val="0"/>
        <w:autoSpaceDN w:val="0"/>
        <w:adjustRightInd w:val="0"/>
        <w:ind w:firstLine="567"/>
        <w:jc w:val="both"/>
        <w:rPr>
          <w:sz w:val="28"/>
          <w:szCs w:val="28"/>
          <w:lang w:eastAsia="en-US"/>
        </w:rPr>
      </w:pPr>
      <w:r w:rsidRPr="00B83AD6">
        <w:rPr>
          <w:sz w:val="28"/>
          <w:szCs w:val="28"/>
          <w:lang w:eastAsia="en-US"/>
        </w:rPr>
        <w:t>В настоящее время в Шатковском муниципальном районе ведется постепенная работа по формированию доступной среды жизнедеятельности для маломобильных граждан (в приоритетных объектах оборудованы пандусы, кнопки вызовов, контрастная разметка), но окончательно не сформирована система безбарьерной среды жизнедеятельности инвалидов и других маломобильных групп населен</w:t>
      </w:r>
      <w:r>
        <w:rPr>
          <w:sz w:val="28"/>
          <w:szCs w:val="28"/>
          <w:lang w:eastAsia="en-US"/>
        </w:rPr>
        <w:t>ия для интеграции их в обществе.</w:t>
      </w:r>
    </w:p>
    <w:p w:rsidR="00AE2B81" w:rsidRPr="00B83AD6" w:rsidRDefault="00AE2B81" w:rsidP="004F5798">
      <w:pPr>
        <w:jc w:val="both"/>
        <w:rPr>
          <w:sz w:val="28"/>
          <w:szCs w:val="28"/>
        </w:rPr>
      </w:pPr>
      <w:r>
        <w:rPr>
          <w:sz w:val="28"/>
          <w:szCs w:val="28"/>
          <w:lang w:eastAsia="en-US"/>
        </w:rPr>
        <w:t xml:space="preserve">       </w:t>
      </w:r>
      <w:r w:rsidRPr="00B83AD6">
        <w:rPr>
          <w:sz w:val="28"/>
          <w:szCs w:val="28"/>
          <w:lang w:eastAsia="en-US"/>
        </w:rPr>
        <w:t>Для обеспечения беспрепятственного доступа инвалидов и других маломобильных групп населения к объектам и услугам, предоставляемым населению, необходимо выявить и устранить барьеры, мешающие обеспечению доступности в здания и другие сооружения в приоритетных сферах жизнедеятельности.</w:t>
      </w:r>
      <w:r w:rsidRPr="00B83AD6">
        <w:rPr>
          <w:sz w:val="28"/>
          <w:szCs w:val="28"/>
        </w:rPr>
        <w:t xml:space="preserve">  </w:t>
      </w:r>
    </w:p>
    <w:p w:rsidR="00AE2B81" w:rsidRPr="00B83AD6" w:rsidRDefault="00AE2B81" w:rsidP="00B72F1E">
      <w:pPr>
        <w:ind w:firstLine="811"/>
        <w:jc w:val="both"/>
        <w:rPr>
          <w:sz w:val="28"/>
          <w:szCs w:val="28"/>
        </w:rPr>
      </w:pPr>
      <w:r w:rsidRPr="00B83AD6">
        <w:rPr>
          <w:sz w:val="28"/>
          <w:szCs w:val="28"/>
        </w:rPr>
        <w:t>Существующие барьеры можно подразделить на три группы:</w:t>
      </w:r>
    </w:p>
    <w:p w:rsidR="00AE2B81" w:rsidRPr="00B83AD6" w:rsidRDefault="00AE2B81" w:rsidP="00B72F1E">
      <w:pPr>
        <w:ind w:firstLine="811"/>
        <w:jc w:val="both"/>
        <w:rPr>
          <w:sz w:val="28"/>
          <w:szCs w:val="28"/>
        </w:rPr>
      </w:pPr>
      <w:r w:rsidRPr="00B83AD6">
        <w:rPr>
          <w:sz w:val="28"/>
          <w:szCs w:val="28"/>
        </w:rPr>
        <w:t>1) физические барьеры (отсутствие пандусов, вспомогательных устройств на средствах транспорта и т.д., неприспособленность зданий);</w:t>
      </w:r>
    </w:p>
    <w:p w:rsidR="00AE2B81" w:rsidRPr="00B83AD6" w:rsidRDefault="00AE2B81" w:rsidP="00B72F1E">
      <w:pPr>
        <w:ind w:firstLine="811"/>
        <w:rPr>
          <w:sz w:val="28"/>
          <w:szCs w:val="28"/>
        </w:rPr>
      </w:pPr>
      <w:r w:rsidRPr="00B83AD6">
        <w:rPr>
          <w:sz w:val="28"/>
          <w:szCs w:val="28"/>
        </w:rPr>
        <w:t>2) информационные барьеры, которые возникают из-за того, что информация должна иметь именно тот формат, который приемлем для людей с ограничениями по зрению, слуху, интеллекту;</w:t>
      </w:r>
    </w:p>
    <w:p w:rsidR="00AE2B81" w:rsidRPr="00B83AD6" w:rsidRDefault="00AE2B81" w:rsidP="00B72F1E">
      <w:pPr>
        <w:pStyle w:val="NormalWeb"/>
        <w:shd w:val="clear" w:color="auto" w:fill="FFFFFF"/>
        <w:spacing w:before="0" w:beforeAutospacing="0" w:after="0" w:afterAutospacing="0"/>
        <w:ind w:firstLine="720"/>
        <w:jc w:val="both"/>
        <w:rPr>
          <w:sz w:val="28"/>
          <w:szCs w:val="28"/>
        </w:rPr>
      </w:pPr>
      <w:r w:rsidRPr="00B83AD6">
        <w:rPr>
          <w:sz w:val="28"/>
          <w:szCs w:val="28"/>
        </w:rPr>
        <w:t>3) «психологический» барьер. Он есть и у общества, которое воспринимает инвалида, и у самих инвалидов.</w:t>
      </w:r>
    </w:p>
    <w:p w:rsidR="00AE2B81" w:rsidRPr="00B83AD6" w:rsidRDefault="00AE2B81" w:rsidP="00B72F1E">
      <w:pPr>
        <w:pStyle w:val="NormalWeb"/>
        <w:shd w:val="clear" w:color="auto" w:fill="FFFFFF"/>
        <w:spacing w:before="0" w:beforeAutospacing="0" w:after="0" w:afterAutospacing="0"/>
        <w:ind w:firstLine="720"/>
        <w:jc w:val="both"/>
        <w:rPr>
          <w:sz w:val="28"/>
          <w:szCs w:val="28"/>
          <w:lang w:eastAsia="en-US"/>
        </w:rPr>
      </w:pPr>
      <w:r w:rsidRPr="00B83AD6">
        <w:rPr>
          <w:sz w:val="28"/>
          <w:szCs w:val="28"/>
        </w:rPr>
        <w:t xml:space="preserve">Своевременное удовлетворение инвалидами индивидуальных потребностей способствует компенсации имеющихся у них ограничений жизнедеятельности, созданию равных с другими категориями населения возможностей в социально-бытовой, профессиональной, общественно-политической, культурной и иных сферах. </w:t>
      </w:r>
      <w:r w:rsidRPr="00B83AD6">
        <w:rPr>
          <w:sz w:val="28"/>
          <w:szCs w:val="28"/>
          <w:lang w:eastAsia="en-US"/>
        </w:rPr>
        <w:t xml:space="preserve">Большое значение имеет совершенствование культурно-досуговой деятельности, создание необходимых условий, благодаря которым возможно наиболее полное развитие личностных способностей и максимальная интеграция инвалидов в общество. </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В настоящее время в Шатковском муниципальном районе насчитывается 2782 инвалида, из них:</w:t>
      </w:r>
    </w:p>
    <w:p w:rsidR="00AE2B81" w:rsidRPr="006458B2"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инвалиды 1 группы – 215 человек</w:t>
      </w:r>
      <w:r>
        <w:rPr>
          <w:sz w:val="28"/>
          <w:szCs w:val="28"/>
        </w:rPr>
        <w:t>,</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инвалиды 2 группы -  1683 человека</w:t>
      </w:r>
      <w:r>
        <w:rPr>
          <w:sz w:val="28"/>
          <w:szCs w:val="28"/>
        </w:rPr>
        <w:t>,</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инвалиды 3 группы 715 человек</w:t>
      </w:r>
      <w:r>
        <w:rPr>
          <w:sz w:val="28"/>
          <w:szCs w:val="28"/>
        </w:rPr>
        <w:t>,</w:t>
      </w:r>
      <w:r w:rsidRPr="00B83AD6">
        <w:rPr>
          <w:sz w:val="28"/>
          <w:szCs w:val="28"/>
        </w:rPr>
        <w:t xml:space="preserve"> </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инвалиды колясочники – 43 человека</w:t>
      </w:r>
      <w:r>
        <w:rPr>
          <w:sz w:val="28"/>
          <w:szCs w:val="28"/>
        </w:rPr>
        <w:t>,</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инвалиды по зрению – 77 человек</w:t>
      </w:r>
      <w:r>
        <w:rPr>
          <w:sz w:val="28"/>
          <w:szCs w:val="28"/>
        </w:rPr>
        <w:t>,</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инвалиды по слуху – 26 человек</w:t>
      </w:r>
      <w:r>
        <w:rPr>
          <w:sz w:val="28"/>
          <w:szCs w:val="28"/>
        </w:rPr>
        <w:t>,</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 xml:space="preserve">дети инвалиды – 99 </w:t>
      </w:r>
      <w:r>
        <w:rPr>
          <w:sz w:val="28"/>
          <w:szCs w:val="28"/>
        </w:rPr>
        <w:t>человек.</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 xml:space="preserve">Система мероприятий по формированию доступной среды для инвалидов должна обеспечить постепенное приведение в норму качество жизни инвалидов и их социальную интеграцию в общество на принципах равных прав и возможностей. </w:t>
      </w:r>
    </w:p>
    <w:p w:rsidR="00AE2B81" w:rsidRPr="00B83AD6" w:rsidRDefault="00AE2B81" w:rsidP="004F5798">
      <w:pPr>
        <w:ind w:firstLine="811"/>
        <w:jc w:val="both"/>
        <w:rPr>
          <w:sz w:val="28"/>
          <w:szCs w:val="28"/>
        </w:rPr>
      </w:pPr>
      <w:r w:rsidRPr="00B83AD6">
        <w:rPr>
          <w:sz w:val="28"/>
          <w:szCs w:val="28"/>
        </w:rPr>
        <w:t>В соответствии с Программой подлежат оснащению специальными приспособлениями для свободного передвижения и доступа инвалидов и маломобильных групп населения следующие объекты социально-культурной и транспортной инфраструктуры:</w:t>
      </w:r>
    </w:p>
    <w:p w:rsidR="00AE2B81" w:rsidRPr="00B83AD6" w:rsidRDefault="00AE2B81" w:rsidP="00B72F1E">
      <w:pPr>
        <w:ind w:firstLine="811"/>
        <w:rPr>
          <w:sz w:val="28"/>
          <w:szCs w:val="28"/>
        </w:rPr>
      </w:pPr>
      <w:r w:rsidRPr="00B83AD6">
        <w:rPr>
          <w:sz w:val="28"/>
          <w:szCs w:val="28"/>
        </w:rPr>
        <w:t>- административные здания и сооружения;</w:t>
      </w:r>
    </w:p>
    <w:p w:rsidR="00AE2B81" w:rsidRPr="00B83AD6" w:rsidRDefault="00AE2B81" w:rsidP="00B72F1E">
      <w:pPr>
        <w:ind w:firstLine="811"/>
        <w:rPr>
          <w:sz w:val="28"/>
          <w:szCs w:val="28"/>
        </w:rPr>
      </w:pPr>
      <w:r w:rsidRPr="00B83AD6">
        <w:rPr>
          <w:sz w:val="28"/>
          <w:szCs w:val="28"/>
        </w:rPr>
        <w:t>- объекты культуры (дома культуры, социально-культурные центры);</w:t>
      </w:r>
    </w:p>
    <w:p w:rsidR="00AE2B81" w:rsidRPr="00B83AD6" w:rsidRDefault="00AE2B81" w:rsidP="00B72F1E">
      <w:pPr>
        <w:ind w:firstLine="811"/>
        <w:rPr>
          <w:sz w:val="28"/>
          <w:szCs w:val="28"/>
        </w:rPr>
      </w:pPr>
      <w:r w:rsidRPr="00B83AD6">
        <w:rPr>
          <w:sz w:val="28"/>
          <w:szCs w:val="28"/>
        </w:rPr>
        <w:t>- объекты и учреждения образования.</w:t>
      </w:r>
    </w:p>
    <w:p w:rsidR="00AE2B81" w:rsidRPr="00B83AD6" w:rsidRDefault="00AE2B81" w:rsidP="00B72F1E">
      <w:pPr>
        <w:tabs>
          <w:tab w:val="left" w:pos="5955"/>
        </w:tabs>
        <w:ind w:right="-88" w:firstLine="851"/>
        <w:jc w:val="both"/>
        <w:rPr>
          <w:sz w:val="28"/>
          <w:szCs w:val="28"/>
        </w:rPr>
      </w:pPr>
      <w:r w:rsidRPr="00B83AD6">
        <w:rPr>
          <w:sz w:val="28"/>
          <w:szCs w:val="28"/>
        </w:rPr>
        <w:t>Реализация   мероприятий   Программы  позволит повысить доступность организаций   социальной   инфраструктуры,  расположенных   в   границах Шатковского муниципального   района,  для    инвалидов   и   других групп населения   с  ограниченными  возможностями, к  которым относятся люди преклонного возраста, с временными и длительными нарушениями здоровья, беременные женщины и люди с детскими колясками (далее - маломобильное население), повысить качество их жизни.</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0810C8">
        <w:rPr>
          <w:sz w:val="28"/>
          <w:szCs w:val="28"/>
        </w:rPr>
        <w:t>В рамках реализации Программы, разработанной на основе</w:t>
      </w:r>
      <w:r>
        <w:rPr>
          <w:sz w:val="28"/>
          <w:szCs w:val="28"/>
        </w:rPr>
        <w:t xml:space="preserve"> Государственной программы «</w:t>
      </w:r>
      <w:r w:rsidRPr="000810C8">
        <w:rPr>
          <w:sz w:val="28"/>
          <w:szCs w:val="28"/>
        </w:rPr>
        <w:t>Доступная среда</w:t>
      </w:r>
      <w:r>
        <w:rPr>
          <w:sz w:val="28"/>
          <w:szCs w:val="28"/>
        </w:rPr>
        <w:t>» на 2011 - 2020 годы», о</w:t>
      </w:r>
      <w:r w:rsidRPr="000810C8">
        <w:rPr>
          <w:sz w:val="28"/>
          <w:szCs w:val="28"/>
        </w:rPr>
        <w:t xml:space="preserve">бластной  программы </w:t>
      </w:r>
      <w:r>
        <w:rPr>
          <w:sz w:val="28"/>
          <w:szCs w:val="28"/>
        </w:rPr>
        <w:t>«Социальная поддержка граждан Нижегородской области» от 30.04.2014г. №298</w:t>
      </w:r>
      <w:r w:rsidRPr="000810C8">
        <w:rPr>
          <w:sz w:val="28"/>
          <w:szCs w:val="28"/>
        </w:rPr>
        <w:t xml:space="preserve">, учитывая  бюджет </w:t>
      </w:r>
      <w:r>
        <w:rPr>
          <w:sz w:val="28"/>
          <w:szCs w:val="28"/>
        </w:rPr>
        <w:t>Шатковского</w:t>
      </w:r>
      <w:r w:rsidRPr="000810C8">
        <w:rPr>
          <w:sz w:val="28"/>
          <w:szCs w:val="28"/>
        </w:rPr>
        <w:t xml:space="preserve"> муниципального района, предусматривается реализация мероприятий, направленных на частичное устранение существующих препятствий и барьеров и обеспечение доступности для инвалидов объектов социальной инфраструктуры.</w:t>
      </w:r>
    </w:p>
    <w:p w:rsidR="00AE2B81" w:rsidRDefault="00AE2B81" w:rsidP="00703308">
      <w:pPr>
        <w:jc w:val="center"/>
        <w:rPr>
          <w:b/>
          <w:sz w:val="28"/>
          <w:szCs w:val="28"/>
        </w:rPr>
      </w:pPr>
    </w:p>
    <w:p w:rsidR="00AE2B81" w:rsidRPr="00B83AD6" w:rsidRDefault="00AE2B81" w:rsidP="00703308">
      <w:pPr>
        <w:jc w:val="center"/>
        <w:rPr>
          <w:b/>
          <w:sz w:val="28"/>
          <w:szCs w:val="28"/>
        </w:rPr>
      </w:pPr>
      <w:r w:rsidRPr="00B83AD6">
        <w:rPr>
          <w:b/>
          <w:sz w:val="28"/>
          <w:szCs w:val="28"/>
        </w:rPr>
        <w:t>3. Цели, задачи и сроки реализации программы.</w:t>
      </w:r>
    </w:p>
    <w:p w:rsidR="00AE2B81" w:rsidRPr="00B83AD6" w:rsidRDefault="00AE2B81" w:rsidP="00547BAE">
      <w:pPr>
        <w:pStyle w:val="NormalWeb"/>
        <w:shd w:val="clear" w:color="auto" w:fill="FFFFFF"/>
        <w:spacing w:before="0" w:beforeAutospacing="0" w:after="0" w:afterAutospacing="0"/>
        <w:jc w:val="both"/>
        <w:rPr>
          <w:sz w:val="28"/>
          <w:szCs w:val="28"/>
        </w:rPr>
      </w:pPr>
    </w:p>
    <w:p w:rsidR="00AE2B81" w:rsidRPr="00B83AD6" w:rsidRDefault="00AE2B81" w:rsidP="000574C9">
      <w:pPr>
        <w:pStyle w:val="NormalWeb"/>
        <w:shd w:val="clear" w:color="auto" w:fill="FFFFFF"/>
        <w:spacing w:before="0" w:beforeAutospacing="0" w:after="0" w:afterAutospacing="0"/>
        <w:ind w:firstLine="720"/>
        <w:jc w:val="both"/>
        <w:rPr>
          <w:sz w:val="28"/>
          <w:szCs w:val="28"/>
        </w:rPr>
      </w:pPr>
      <w:r w:rsidRPr="00B83AD6">
        <w:rPr>
          <w:sz w:val="28"/>
          <w:szCs w:val="28"/>
        </w:rPr>
        <w:t>Целью Программы является 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повышение уровня доступности муниципальных объектов для инвалидов и других маломобильных групп населения.</w:t>
      </w:r>
    </w:p>
    <w:p w:rsidR="00AE2B81" w:rsidRPr="00B83AD6" w:rsidRDefault="00AE2B81" w:rsidP="000574C9">
      <w:pPr>
        <w:ind w:firstLine="811"/>
        <w:jc w:val="both"/>
        <w:rPr>
          <w:sz w:val="28"/>
          <w:szCs w:val="28"/>
        </w:rPr>
      </w:pPr>
      <w:r w:rsidRPr="00B83AD6">
        <w:rPr>
          <w:sz w:val="28"/>
          <w:szCs w:val="28"/>
        </w:rPr>
        <w:t xml:space="preserve">Для достижения поставленной цели предполагается решить следующие </w:t>
      </w:r>
      <w:r w:rsidRPr="00B83AD6">
        <w:rPr>
          <w:sz w:val="28"/>
          <w:szCs w:val="28"/>
          <w:u w:val="single"/>
        </w:rPr>
        <w:t>задачи</w:t>
      </w:r>
      <w:r w:rsidRPr="00B83AD6">
        <w:rPr>
          <w:sz w:val="28"/>
          <w:szCs w:val="28"/>
        </w:rPr>
        <w:t>:</w:t>
      </w:r>
    </w:p>
    <w:p w:rsidR="00AE2B81" w:rsidRPr="00B83AD6" w:rsidRDefault="00AE2B81" w:rsidP="000574C9">
      <w:pPr>
        <w:ind w:firstLine="811"/>
        <w:jc w:val="both"/>
        <w:rPr>
          <w:sz w:val="28"/>
          <w:szCs w:val="28"/>
        </w:rPr>
      </w:pPr>
      <w:r w:rsidRPr="00B83AD6">
        <w:rPr>
          <w:sz w:val="28"/>
          <w:szCs w:val="28"/>
        </w:rPr>
        <w:t>1. Выявление существующих ограничений и барьеров, препятствующих доступности к объектам социально-культурной, образовательной и других инфраструктур.</w:t>
      </w:r>
    </w:p>
    <w:p w:rsidR="00AE2B81" w:rsidRPr="00B83AD6" w:rsidRDefault="00AE2B81" w:rsidP="000574C9">
      <w:pPr>
        <w:ind w:firstLine="811"/>
        <w:jc w:val="both"/>
        <w:rPr>
          <w:sz w:val="28"/>
          <w:szCs w:val="28"/>
        </w:rPr>
      </w:pPr>
      <w:r w:rsidRPr="00B83AD6">
        <w:rPr>
          <w:sz w:val="28"/>
          <w:szCs w:val="28"/>
        </w:rPr>
        <w:t>2. Создание условий для формирования безбарьерной среды жизнедеятельности, повышение уровня доступности приоритетных объектов социальной, культурной, образовательных сфер жизнедеятельности инвалидов и других маломобильных групп населения.</w:t>
      </w:r>
    </w:p>
    <w:p w:rsidR="00AE2B81" w:rsidRPr="00B83AD6" w:rsidRDefault="00AE2B81" w:rsidP="000574C9">
      <w:pPr>
        <w:widowControl w:val="0"/>
        <w:autoSpaceDE w:val="0"/>
        <w:autoSpaceDN w:val="0"/>
        <w:adjustRightInd w:val="0"/>
        <w:ind w:firstLine="540"/>
        <w:jc w:val="both"/>
        <w:rPr>
          <w:sz w:val="28"/>
          <w:szCs w:val="28"/>
        </w:rPr>
      </w:pPr>
      <w:r w:rsidRPr="00B83AD6">
        <w:rPr>
          <w:sz w:val="28"/>
          <w:szCs w:val="28"/>
        </w:rPr>
        <w:t>3. Привлечение общественного внимания к проблеме создания безбарьерной среды и социальным проблемам инвалидов с помощью СМИ и комплекса социально-культурных мероприятий для устранения социальной разобщенности инвалидов и граждан, не являющихся инвалидами, развития толерантного отношения к людям с ограниченными возможностями</w:t>
      </w:r>
    </w:p>
    <w:p w:rsidR="00AE2B81" w:rsidRPr="00B83AD6" w:rsidRDefault="00AE2B81" w:rsidP="000574C9">
      <w:pPr>
        <w:pStyle w:val="ConsPlusNormal"/>
        <w:ind w:firstLine="720"/>
        <w:jc w:val="both"/>
        <w:rPr>
          <w:rFonts w:ascii="Times New Roman" w:hAnsi="Times New Roman" w:cs="Times New Roman"/>
          <w:sz w:val="28"/>
          <w:szCs w:val="28"/>
        </w:rPr>
      </w:pPr>
      <w:r w:rsidRPr="00B83AD6">
        <w:rPr>
          <w:rFonts w:ascii="Times New Roman" w:hAnsi="Times New Roman" w:cs="Times New Roman"/>
          <w:sz w:val="28"/>
          <w:szCs w:val="28"/>
        </w:rPr>
        <w:t>Действие Программы предусмотрено в течение 4-</w:t>
      </w:r>
      <w:r w:rsidRPr="00B83AD6">
        <w:rPr>
          <w:rFonts w:ascii="Times New Roman" w:hAnsi="Times New Roman" w:cs="Times New Roman"/>
          <w:sz w:val="28"/>
          <w:szCs w:val="28"/>
          <w:lang w:val="en-US"/>
        </w:rPr>
        <w:t>x</w:t>
      </w:r>
      <w:r w:rsidRPr="00B83AD6">
        <w:rPr>
          <w:rFonts w:ascii="Times New Roman" w:hAnsi="Times New Roman" w:cs="Times New Roman"/>
          <w:sz w:val="28"/>
          <w:szCs w:val="28"/>
        </w:rPr>
        <w:t xml:space="preserve"> лет с 2017 по 2020 годы.</w:t>
      </w:r>
    </w:p>
    <w:p w:rsidR="00AE2B81" w:rsidRPr="00B83AD6" w:rsidRDefault="00AE2B81" w:rsidP="0021456D">
      <w:pPr>
        <w:pStyle w:val="ConsPlusNormal"/>
        <w:ind w:firstLine="720"/>
        <w:jc w:val="both"/>
        <w:rPr>
          <w:rFonts w:ascii="Times New Roman" w:hAnsi="Times New Roman" w:cs="Times New Roman"/>
          <w:sz w:val="28"/>
          <w:szCs w:val="28"/>
        </w:rPr>
      </w:pPr>
      <w:r w:rsidRPr="00B83AD6">
        <w:rPr>
          <w:rFonts w:ascii="Times New Roman" w:hAnsi="Times New Roman" w:cs="Times New Roman"/>
          <w:sz w:val="28"/>
          <w:szCs w:val="28"/>
        </w:rPr>
        <w:t>Программа реализуется в один этап.</w:t>
      </w:r>
    </w:p>
    <w:p w:rsidR="00AE2B81" w:rsidRPr="00B83AD6" w:rsidRDefault="00AE2B81" w:rsidP="00547BAE">
      <w:pPr>
        <w:widowControl w:val="0"/>
        <w:autoSpaceDE w:val="0"/>
        <w:autoSpaceDN w:val="0"/>
        <w:adjustRightInd w:val="0"/>
        <w:ind w:firstLine="540"/>
        <w:jc w:val="both"/>
        <w:rPr>
          <w:sz w:val="28"/>
          <w:szCs w:val="28"/>
        </w:rPr>
      </w:pPr>
    </w:p>
    <w:p w:rsidR="00AE2B81" w:rsidRPr="00B83AD6" w:rsidRDefault="00AE2B81" w:rsidP="00703308">
      <w:pPr>
        <w:jc w:val="center"/>
        <w:rPr>
          <w:b/>
          <w:sz w:val="28"/>
          <w:szCs w:val="28"/>
        </w:rPr>
      </w:pPr>
      <w:r w:rsidRPr="00B83AD6">
        <w:rPr>
          <w:b/>
          <w:sz w:val="28"/>
          <w:szCs w:val="28"/>
        </w:rPr>
        <w:t>4.Организация управления и механизм выполнения мероприятий муниципальной программы.</w:t>
      </w:r>
    </w:p>
    <w:p w:rsidR="00AE2B81" w:rsidRPr="00B83AD6" w:rsidRDefault="00AE2B81">
      <w:pPr>
        <w:rPr>
          <w:sz w:val="28"/>
          <w:szCs w:val="28"/>
        </w:rPr>
      </w:pP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Муниципальным заказчиком муниципальной программы является администрация Шатковского муниципального района Нижегородской области.</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Муниципальный разработчик обеспечивает взаимодействие между ответственными за выполнение отдельных мероприятий муниципальной программы; организует управление реализацией программы и взаимодействие с функциональными и отраслевыми органами администрации по реализации программы.</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Муниципальный разработчик обеспечивает:</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 планирование реализации мероприятий программы в рамках параметров программы на соответствующий год;</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 мониторинг реализации мероприятий программы, целевых значений показателей программы;</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 осуществляет анализ и оценку фактически достигаемых значений показателей программы в ходе ее реализации и по итогам отчетного периода;</w:t>
      </w:r>
    </w:p>
    <w:p w:rsidR="00AE2B81" w:rsidRPr="00B83AD6" w:rsidRDefault="00AE2B81" w:rsidP="00356C6A">
      <w:pPr>
        <w:widowControl w:val="0"/>
        <w:autoSpaceDE w:val="0"/>
        <w:autoSpaceDN w:val="0"/>
        <w:adjustRightInd w:val="0"/>
        <w:ind w:firstLine="540"/>
        <w:jc w:val="both"/>
        <w:rPr>
          <w:sz w:val="28"/>
          <w:szCs w:val="28"/>
        </w:rPr>
      </w:pPr>
    </w:p>
    <w:p w:rsidR="00AE2B81" w:rsidRPr="00B83AD6" w:rsidRDefault="00AE2B81" w:rsidP="00703308">
      <w:pPr>
        <w:widowControl w:val="0"/>
        <w:autoSpaceDE w:val="0"/>
        <w:autoSpaceDN w:val="0"/>
        <w:adjustRightInd w:val="0"/>
        <w:ind w:firstLine="540"/>
        <w:jc w:val="center"/>
        <w:rPr>
          <w:b/>
          <w:sz w:val="28"/>
          <w:szCs w:val="28"/>
        </w:rPr>
      </w:pPr>
      <w:r w:rsidRPr="00B83AD6">
        <w:rPr>
          <w:b/>
          <w:sz w:val="28"/>
          <w:szCs w:val="28"/>
        </w:rPr>
        <w:t>5. Система программных мероприятий.</w:t>
      </w:r>
    </w:p>
    <w:p w:rsidR="00AE2B81" w:rsidRPr="00B83AD6" w:rsidRDefault="00AE2B81" w:rsidP="00356C6A">
      <w:pPr>
        <w:widowControl w:val="0"/>
        <w:autoSpaceDE w:val="0"/>
        <w:autoSpaceDN w:val="0"/>
        <w:adjustRightInd w:val="0"/>
        <w:ind w:firstLine="540"/>
        <w:jc w:val="both"/>
        <w:rPr>
          <w:b/>
          <w:sz w:val="28"/>
          <w:szCs w:val="28"/>
        </w:rPr>
      </w:pPr>
    </w:p>
    <w:p w:rsidR="00AE2B81" w:rsidRPr="00B83AD6" w:rsidRDefault="00AE2B81" w:rsidP="00A71736">
      <w:pPr>
        <w:ind w:firstLine="811"/>
        <w:jc w:val="both"/>
        <w:rPr>
          <w:sz w:val="28"/>
          <w:szCs w:val="28"/>
        </w:rPr>
      </w:pPr>
      <w:r w:rsidRPr="00B83AD6">
        <w:rPr>
          <w:sz w:val="28"/>
          <w:szCs w:val="28"/>
        </w:rPr>
        <w:t>Программа содержит комплекс мероприятий</w:t>
      </w:r>
      <w:r>
        <w:rPr>
          <w:sz w:val="28"/>
          <w:szCs w:val="28"/>
        </w:rPr>
        <w:t>,</w:t>
      </w:r>
      <w:r w:rsidRPr="00B83AD6">
        <w:rPr>
          <w:sz w:val="28"/>
          <w:szCs w:val="28"/>
        </w:rPr>
        <w:t xml:space="preserve"> направленных на улучшение социального положения инвалидов, повышения уровня их адаптации в современных условиях, создание благоприятных условий для активного участия в жизни общества.</w:t>
      </w:r>
    </w:p>
    <w:p w:rsidR="00AE2B81" w:rsidRPr="00B83AD6" w:rsidRDefault="00AE2B81" w:rsidP="00A71736">
      <w:pPr>
        <w:ind w:firstLine="811"/>
        <w:jc w:val="both"/>
        <w:rPr>
          <w:bCs/>
          <w:sz w:val="28"/>
          <w:szCs w:val="28"/>
        </w:rPr>
      </w:pPr>
      <w:r w:rsidRPr="00B83AD6">
        <w:rPr>
          <w:bCs/>
          <w:sz w:val="28"/>
          <w:szCs w:val="28"/>
        </w:rPr>
        <w:t>Основные мероприятия, предусмотренные Программой:</w:t>
      </w:r>
    </w:p>
    <w:p w:rsidR="00AE2B81" w:rsidRPr="00B83AD6" w:rsidRDefault="00AE2B81" w:rsidP="00A71736">
      <w:pPr>
        <w:ind w:firstLine="811"/>
        <w:jc w:val="both"/>
        <w:rPr>
          <w:bCs/>
          <w:sz w:val="28"/>
          <w:szCs w:val="28"/>
        </w:rPr>
      </w:pPr>
      <w:r w:rsidRPr="00B83AD6">
        <w:rPr>
          <w:bCs/>
          <w:sz w:val="28"/>
          <w:szCs w:val="28"/>
        </w:rPr>
        <w:t>- нормативное правовое сопровождение формирования доступной среды для инвалидов и других маломобильных групп населения, в рамках которого предусмотрено совершенствование нормативной правовой базы муниципального района в части обеспечения условий для формирования доступной среды;</w:t>
      </w:r>
    </w:p>
    <w:p w:rsidR="00AE2B81" w:rsidRPr="00B83AD6" w:rsidRDefault="00AE2B81" w:rsidP="00A71736">
      <w:pPr>
        <w:ind w:firstLine="811"/>
        <w:jc w:val="both"/>
        <w:rPr>
          <w:bCs/>
          <w:sz w:val="28"/>
          <w:szCs w:val="28"/>
        </w:rPr>
      </w:pPr>
      <w:r w:rsidRPr="00B83AD6">
        <w:rPr>
          <w:bCs/>
          <w:sz w:val="28"/>
          <w:szCs w:val="28"/>
        </w:rPr>
        <w:t>- адаптация объектов приоритетных объектов жизнедеятельности;</w:t>
      </w:r>
    </w:p>
    <w:p w:rsidR="00AE2B81" w:rsidRPr="00B83AD6" w:rsidRDefault="00AE2B81" w:rsidP="00A71736">
      <w:pPr>
        <w:ind w:firstLine="811"/>
        <w:rPr>
          <w:bCs/>
          <w:sz w:val="28"/>
          <w:szCs w:val="28"/>
        </w:rPr>
      </w:pPr>
    </w:p>
    <w:p w:rsidR="00AE2B81" w:rsidRPr="00B83AD6" w:rsidRDefault="00AE2B81" w:rsidP="004F5798">
      <w:pPr>
        <w:ind w:firstLine="811"/>
        <w:jc w:val="both"/>
        <w:rPr>
          <w:bCs/>
          <w:sz w:val="28"/>
          <w:szCs w:val="28"/>
        </w:rPr>
      </w:pPr>
      <w:r w:rsidRPr="00B83AD6">
        <w:rPr>
          <w:bCs/>
          <w:sz w:val="28"/>
          <w:szCs w:val="28"/>
        </w:rPr>
        <w:t>Мероприятия Программы представлены в приложении № 1 к Программе.</w:t>
      </w:r>
    </w:p>
    <w:p w:rsidR="00AE2B81" w:rsidRPr="00B83AD6" w:rsidRDefault="00AE2B81" w:rsidP="00547BAE">
      <w:pPr>
        <w:rPr>
          <w:sz w:val="28"/>
          <w:szCs w:val="28"/>
        </w:rPr>
      </w:pPr>
    </w:p>
    <w:p w:rsidR="00AE2B81" w:rsidRPr="00B83AD6" w:rsidRDefault="00AE2B81" w:rsidP="00547BAE">
      <w:pPr>
        <w:rPr>
          <w:sz w:val="28"/>
          <w:szCs w:val="28"/>
        </w:rPr>
      </w:pPr>
    </w:p>
    <w:p w:rsidR="00AE2B81" w:rsidRPr="00B83AD6" w:rsidRDefault="00AE2B81" w:rsidP="00322AAE">
      <w:pPr>
        <w:widowControl w:val="0"/>
        <w:autoSpaceDE w:val="0"/>
        <w:autoSpaceDN w:val="0"/>
        <w:adjustRightInd w:val="0"/>
        <w:jc w:val="center"/>
        <w:rPr>
          <w:sz w:val="28"/>
          <w:szCs w:val="28"/>
        </w:rPr>
      </w:pPr>
      <w:r w:rsidRPr="00B83AD6">
        <w:rPr>
          <w:b/>
          <w:sz w:val="28"/>
          <w:szCs w:val="28"/>
        </w:rPr>
        <w:t>6. Ресурсное обеспечение программы</w:t>
      </w:r>
      <w:r w:rsidRPr="00B83AD6">
        <w:rPr>
          <w:sz w:val="28"/>
          <w:szCs w:val="28"/>
        </w:rPr>
        <w:t>.</w:t>
      </w:r>
    </w:p>
    <w:p w:rsidR="00AE2B81" w:rsidRPr="00B83AD6" w:rsidRDefault="00AE2B81" w:rsidP="00356C6A">
      <w:pPr>
        <w:widowControl w:val="0"/>
        <w:autoSpaceDE w:val="0"/>
        <w:autoSpaceDN w:val="0"/>
        <w:adjustRightInd w:val="0"/>
        <w:ind w:firstLine="540"/>
        <w:jc w:val="both"/>
        <w:rPr>
          <w:sz w:val="28"/>
          <w:szCs w:val="28"/>
        </w:rPr>
      </w:pPr>
    </w:p>
    <w:p w:rsidR="00AE2B81" w:rsidRPr="00B83AD6" w:rsidRDefault="00AE2B81" w:rsidP="0021456D">
      <w:pPr>
        <w:widowControl w:val="0"/>
        <w:autoSpaceDE w:val="0"/>
        <w:autoSpaceDN w:val="0"/>
        <w:adjustRightInd w:val="0"/>
        <w:ind w:firstLine="720"/>
        <w:jc w:val="both"/>
        <w:rPr>
          <w:sz w:val="28"/>
          <w:szCs w:val="28"/>
        </w:rPr>
      </w:pPr>
      <w:r w:rsidRPr="00B83AD6">
        <w:rPr>
          <w:sz w:val="28"/>
          <w:szCs w:val="28"/>
        </w:rPr>
        <w:t xml:space="preserve">Предполагаемый общий объем финансовых средств, направляемых для реализации Программы из бюджета Шатковского </w:t>
      </w:r>
      <w:r>
        <w:rPr>
          <w:sz w:val="28"/>
          <w:szCs w:val="28"/>
        </w:rPr>
        <w:t xml:space="preserve">муниципального </w:t>
      </w:r>
      <w:r w:rsidRPr="00B83AD6">
        <w:rPr>
          <w:sz w:val="28"/>
          <w:szCs w:val="28"/>
        </w:rPr>
        <w:t>района составляет</w:t>
      </w:r>
      <w:r>
        <w:rPr>
          <w:sz w:val="28"/>
          <w:szCs w:val="28"/>
        </w:rPr>
        <w:t xml:space="preserve"> 357,8 (тыс. руб.):</w:t>
      </w:r>
    </w:p>
    <w:p w:rsidR="00AE2B81" w:rsidRPr="00B83AD6" w:rsidRDefault="00AE2B81" w:rsidP="003D3627">
      <w:pPr>
        <w:widowControl w:val="0"/>
        <w:autoSpaceDE w:val="0"/>
        <w:autoSpaceDN w:val="0"/>
        <w:adjustRightInd w:val="0"/>
        <w:ind w:firstLine="540"/>
        <w:jc w:val="both"/>
      </w:pPr>
    </w:p>
    <w:p w:rsidR="00AE2B81" w:rsidRPr="00B83AD6" w:rsidRDefault="00AE2B81" w:rsidP="003D3627">
      <w:pPr>
        <w:widowControl w:val="0"/>
        <w:autoSpaceDE w:val="0"/>
        <w:autoSpaceDN w:val="0"/>
        <w:adjustRightInd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9"/>
        <w:gridCol w:w="2072"/>
        <w:gridCol w:w="886"/>
        <w:gridCol w:w="816"/>
        <w:gridCol w:w="1048"/>
        <w:gridCol w:w="1090"/>
        <w:gridCol w:w="1533"/>
      </w:tblGrid>
      <w:tr w:rsidR="00AE2B81" w:rsidRPr="00B83AD6" w:rsidTr="00322AAE">
        <w:tc>
          <w:tcPr>
            <w:tcW w:w="2019" w:type="dxa"/>
            <w:vMerge w:val="restart"/>
          </w:tcPr>
          <w:p w:rsidR="00AE2B81" w:rsidRPr="00B83AD6" w:rsidRDefault="00AE2B81" w:rsidP="00772DDB">
            <w:pPr>
              <w:widowControl w:val="0"/>
              <w:autoSpaceDE w:val="0"/>
              <w:autoSpaceDN w:val="0"/>
              <w:adjustRightInd w:val="0"/>
              <w:jc w:val="center"/>
              <w:rPr>
                <w:b/>
              </w:rPr>
            </w:pPr>
            <w:r w:rsidRPr="00B83AD6">
              <w:rPr>
                <w:b/>
              </w:rPr>
              <w:t>Наименование муниципальных заказчиков</w:t>
            </w:r>
          </w:p>
        </w:tc>
        <w:tc>
          <w:tcPr>
            <w:tcW w:w="2072" w:type="dxa"/>
            <w:vMerge w:val="restart"/>
          </w:tcPr>
          <w:p w:rsidR="00AE2B81" w:rsidRPr="00B83AD6" w:rsidRDefault="00AE2B81" w:rsidP="00772DDB">
            <w:pPr>
              <w:widowControl w:val="0"/>
              <w:autoSpaceDE w:val="0"/>
              <w:autoSpaceDN w:val="0"/>
              <w:adjustRightInd w:val="0"/>
              <w:jc w:val="center"/>
              <w:rPr>
                <w:b/>
              </w:rPr>
            </w:pPr>
            <w:r w:rsidRPr="00B83AD6">
              <w:rPr>
                <w:b/>
              </w:rPr>
              <w:t>Источники финансирования тыс.руб.</w:t>
            </w:r>
          </w:p>
        </w:tc>
        <w:tc>
          <w:tcPr>
            <w:tcW w:w="3840" w:type="dxa"/>
            <w:gridSpan w:val="4"/>
          </w:tcPr>
          <w:p w:rsidR="00AE2B81" w:rsidRPr="00B83AD6" w:rsidRDefault="00AE2B81" w:rsidP="00772DDB">
            <w:pPr>
              <w:widowControl w:val="0"/>
              <w:autoSpaceDE w:val="0"/>
              <w:autoSpaceDN w:val="0"/>
              <w:adjustRightInd w:val="0"/>
              <w:jc w:val="center"/>
              <w:rPr>
                <w:b/>
              </w:rPr>
            </w:pPr>
            <w:r w:rsidRPr="00B83AD6">
              <w:rPr>
                <w:b/>
              </w:rPr>
              <w:t>Годы</w:t>
            </w:r>
          </w:p>
        </w:tc>
        <w:tc>
          <w:tcPr>
            <w:tcW w:w="1533" w:type="dxa"/>
          </w:tcPr>
          <w:p w:rsidR="00AE2B81" w:rsidRPr="00B83AD6" w:rsidRDefault="00AE2B81" w:rsidP="00772DDB">
            <w:pPr>
              <w:widowControl w:val="0"/>
              <w:autoSpaceDE w:val="0"/>
              <w:autoSpaceDN w:val="0"/>
              <w:adjustRightInd w:val="0"/>
              <w:jc w:val="center"/>
              <w:rPr>
                <w:b/>
              </w:rPr>
            </w:pPr>
            <w:r w:rsidRPr="00B83AD6">
              <w:rPr>
                <w:b/>
              </w:rPr>
              <w:t>Всего за период реализации Программы</w:t>
            </w:r>
          </w:p>
        </w:tc>
      </w:tr>
      <w:tr w:rsidR="00AE2B81" w:rsidRPr="00B83AD6" w:rsidTr="00322AAE">
        <w:tc>
          <w:tcPr>
            <w:tcW w:w="2019" w:type="dxa"/>
            <w:vMerge/>
          </w:tcPr>
          <w:p w:rsidR="00AE2B81" w:rsidRPr="00B83AD6" w:rsidRDefault="00AE2B81" w:rsidP="00772DDB">
            <w:pPr>
              <w:widowControl w:val="0"/>
              <w:autoSpaceDE w:val="0"/>
              <w:autoSpaceDN w:val="0"/>
              <w:adjustRightInd w:val="0"/>
              <w:jc w:val="center"/>
              <w:rPr>
                <w:b/>
              </w:rPr>
            </w:pPr>
          </w:p>
        </w:tc>
        <w:tc>
          <w:tcPr>
            <w:tcW w:w="2072" w:type="dxa"/>
            <w:vMerge/>
          </w:tcPr>
          <w:p w:rsidR="00AE2B81" w:rsidRPr="00B83AD6" w:rsidRDefault="00AE2B81" w:rsidP="00772DDB">
            <w:pPr>
              <w:widowControl w:val="0"/>
              <w:autoSpaceDE w:val="0"/>
              <w:autoSpaceDN w:val="0"/>
              <w:adjustRightInd w:val="0"/>
              <w:jc w:val="center"/>
              <w:rPr>
                <w:b/>
              </w:rPr>
            </w:pPr>
          </w:p>
        </w:tc>
        <w:tc>
          <w:tcPr>
            <w:tcW w:w="886" w:type="dxa"/>
          </w:tcPr>
          <w:p w:rsidR="00AE2B81" w:rsidRPr="00B83AD6" w:rsidRDefault="00AE2B81" w:rsidP="00772DDB">
            <w:pPr>
              <w:widowControl w:val="0"/>
              <w:autoSpaceDE w:val="0"/>
              <w:autoSpaceDN w:val="0"/>
              <w:adjustRightInd w:val="0"/>
              <w:jc w:val="center"/>
              <w:rPr>
                <w:b/>
              </w:rPr>
            </w:pPr>
            <w:r w:rsidRPr="00B83AD6">
              <w:rPr>
                <w:b/>
              </w:rPr>
              <w:t>2017</w:t>
            </w:r>
          </w:p>
        </w:tc>
        <w:tc>
          <w:tcPr>
            <w:tcW w:w="816" w:type="dxa"/>
          </w:tcPr>
          <w:p w:rsidR="00AE2B81" w:rsidRPr="00B83AD6" w:rsidRDefault="00AE2B81" w:rsidP="00772DDB">
            <w:pPr>
              <w:widowControl w:val="0"/>
              <w:autoSpaceDE w:val="0"/>
              <w:autoSpaceDN w:val="0"/>
              <w:adjustRightInd w:val="0"/>
              <w:jc w:val="center"/>
              <w:rPr>
                <w:b/>
              </w:rPr>
            </w:pPr>
            <w:r w:rsidRPr="00B83AD6">
              <w:rPr>
                <w:b/>
              </w:rPr>
              <w:t>2018</w:t>
            </w:r>
          </w:p>
        </w:tc>
        <w:tc>
          <w:tcPr>
            <w:tcW w:w="1048" w:type="dxa"/>
          </w:tcPr>
          <w:p w:rsidR="00AE2B81" w:rsidRPr="00B83AD6" w:rsidRDefault="00AE2B81" w:rsidP="00377DD2">
            <w:pPr>
              <w:widowControl w:val="0"/>
              <w:autoSpaceDE w:val="0"/>
              <w:autoSpaceDN w:val="0"/>
              <w:adjustRightInd w:val="0"/>
              <w:jc w:val="center"/>
              <w:rPr>
                <w:b/>
              </w:rPr>
            </w:pPr>
            <w:r w:rsidRPr="00B83AD6">
              <w:rPr>
                <w:b/>
              </w:rPr>
              <w:t>2019</w:t>
            </w:r>
          </w:p>
        </w:tc>
        <w:tc>
          <w:tcPr>
            <w:tcW w:w="1090" w:type="dxa"/>
          </w:tcPr>
          <w:p w:rsidR="00AE2B81" w:rsidRPr="00B83AD6" w:rsidRDefault="00AE2B81" w:rsidP="00772DDB">
            <w:pPr>
              <w:widowControl w:val="0"/>
              <w:autoSpaceDE w:val="0"/>
              <w:autoSpaceDN w:val="0"/>
              <w:adjustRightInd w:val="0"/>
              <w:jc w:val="center"/>
              <w:rPr>
                <w:b/>
              </w:rPr>
            </w:pPr>
            <w:r w:rsidRPr="00B83AD6">
              <w:rPr>
                <w:b/>
              </w:rPr>
              <w:t>2020</w:t>
            </w:r>
          </w:p>
        </w:tc>
        <w:tc>
          <w:tcPr>
            <w:tcW w:w="1533" w:type="dxa"/>
          </w:tcPr>
          <w:p w:rsidR="00AE2B81" w:rsidRPr="00B83AD6" w:rsidRDefault="00AE2B81" w:rsidP="00772DDB">
            <w:pPr>
              <w:widowControl w:val="0"/>
              <w:autoSpaceDE w:val="0"/>
              <w:autoSpaceDN w:val="0"/>
              <w:adjustRightInd w:val="0"/>
              <w:jc w:val="center"/>
              <w:rPr>
                <w:b/>
              </w:rPr>
            </w:pPr>
            <w:r w:rsidRPr="00B83AD6">
              <w:rPr>
                <w:b/>
              </w:rPr>
              <w:t>-</w:t>
            </w:r>
          </w:p>
        </w:tc>
      </w:tr>
      <w:tr w:rsidR="00AE2B81" w:rsidRPr="00B83AD6" w:rsidTr="00FE1233">
        <w:trPr>
          <w:trHeight w:val="680"/>
        </w:trPr>
        <w:tc>
          <w:tcPr>
            <w:tcW w:w="2019" w:type="dxa"/>
            <w:vMerge w:val="restart"/>
          </w:tcPr>
          <w:p w:rsidR="00AE2B81" w:rsidRPr="00B83AD6" w:rsidRDefault="00AE2B81" w:rsidP="00772DDB">
            <w:pPr>
              <w:widowControl w:val="0"/>
              <w:autoSpaceDE w:val="0"/>
              <w:autoSpaceDN w:val="0"/>
              <w:adjustRightInd w:val="0"/>
              <w:jc w:val="both"/>
            </w:pPr>
            <w:r w:rsidRPr="00B83AD6">
              <w:t>Администрация Шатковского муниципального района Нижегородской области</w:t>
            </w:r>
          </w:p>
        </w:tc>
        <w:tc>
          <w:tcPr>
            <w:tcW w:w="2072" w:type="dxa"/>
          </w:tcPr>
          <w:p w:rsidR="00AE2B81" w:rsidRPr="00B83AD6" w:rsidRDefault="00AE2B81" w:rsidP="00772DDB">
            <w:pPr>
              <w:pStyle w:val="a"/>
              <w:jc w:val="both"/>
              <w:rPr>
                <w:color w:val="auto"/>
              </w:rPr>
            </w:pPr>
            <w:r w:rsidRPr="00B83AD6">
              <w:rPr>
                <w:color w:val="auto"/>
              </w:rPr>
              <w:t xml:space="preserve">Районный бюджет </w:t>
            </w:r>
          </w:p>
        </w:tc>
        <w:tc>
          <w:tcPr>
            <w:tcW w:w="886" w:type="dxa"/>
          </w:tcPr>
          <w:p w:rsidR="00AE2B81" w:rsidRPr="00FE1233" w:rsidRDefault="00AE2B81" w:rsidP="00772DDB">
            <w:pPr>
              <w:pStyle w:val="a"/>
              <w:ind w:left="-108" w:firstLine="108"/>
              <w:jc w:val="center"/>
              <w:rPr>
                <w:color w:val="auto"/>
              </w:rPr>
            </w:pPr>
            <w:r>
              <w:rPr>
                <w:color w:val="auto"/>
              </w:rPr>
              <w:t>56,3</w:t>
            </w:r>
          </w:p>
        </w:tc>
        <w:tc>
          <w:tcPr>
            <w:tcW w:w="816" w:type="dxa"/>
          </w:tcPr>
          <w:p w:rsidR="00AE2B81" w:rsidRPr="0092762F" w:rsidRDefault="00AE2B81" w:rsidP="00772DDB">
            <w:pPr>
              <w:jc w:val="center"/>
              <w:rPr>
                <w:lang w:val="en-US"/>
              </w:rPr>
            </w:pPr>
            <w:r>
              <w:t>95,0</w:t>
            </w:r>
          </w:p>
        </w:tc>
        <w:tc>
          <w:tcPr>
            <w:tcW w:w="1048" w:type="dxa"/>
          </w:tcPr>
          <w:p w:rsidR="00AE2B81" w:rsidRPr="001C13F8" w:rsidRDefault="00AE2B81" w:rsidP="00772DDB">
            <w:pPr>
              <w:jc w:val="center"/>
            </w:pPr>
            <w:r>
              <w:t>105,0</w:t>
            </w:r>
          </w:p>
        </w:tc>
        <w:tc>
          <w:tcPr>
            <w:tcW w:w="1090" w:type="dxa"/>
          </w:tcPr>
          <w:p w:rsidR="00AE2B81" w:rsidRPr="001C13F8" w:rsidRDefault="00AE2B81" w:rsidP="00772DDB">
            <w:pPr>
              <w:jc w:val="center"/>
            </w:pPr>
            <w:r>
              <w:t>101,5</w:t>
            </w:r>
          </w:p>
        </w:tc>
        <w:tc>
          <w:tcPr>
            <w:tcW w:w="1533" w:type="dxa"/>
          </w:tcPr>
          <w:p w:rsidR="00AE2B81" w:rsidRPr="00FE1233" w:rsidRDefault="00AE2B81" w:rsidP="00772DDB">
            <w:pPr>
              <w:jc w:val="center"/>
            </w:pPr>
            <w:r>
              <w:t>357,8</w:t>
            </w:r>
          </w:p>
        </w:tc>
      </w:tr>
      <w:tr w:rsidR="00AE2B81" w:rsidRPr="00B83AD6" w:rsidTr="00322AAE">
        <w:tc>
          <w:tcPr>
            <w:tcW w:w="2019" w:type="dxa"/>
            <w:vMerge/>
          </w:tcPr>
          <w:p w:rsidR="00AE2B81" w:rsidRPr="00B83AD6" w:rsidRDefault="00AE2B81" w:rsidP="00772DDB">
            <w:pPr>
              <w:widowControl w:val="0"/>
              <w:autoSpaceDE w:val="0"/>
              <w:autoSpaceDN w:val="0"/>
              <w:adjustRightInd w:val="0"/>
              <w:jc w:val="both"/>
            </w:pPr>
          </w:p>
        </w:tc>
        <w:tc>
          <w:tcPr>
            <w:tcW w:w="2072" w:type="dxa"/>
          </w:tcPr>
          <w:p w:rsidR="00AE2B81" w:rsidRPr="00B83AD6" w:rsidRDefault="00AE2B81" w:rsidP="00772DDB">
            <w:pPr>
              <w:pStyle w:val="a"/>
              <w:jc w:val="both"/>
              <w:rPr>
                <w:color w:val="auto"/>
              </w:rPr>
            </w:pPr>
            <w:r w:rsidRPr="00B83AD6">
              <w:rPr>
                <w:color w:val="auto"/>
              </w:rPr>
              <w:t xml:space="preserve">Прочие источники </w:t>
            </w:r>
          </w:p>
        </w:tc>
        <w:tc>
          <w:tcPr>
            <w:tcW w:w="886" w:type="dxa"/>
          </w:tcPr>
          <w:p w:rsidR="00AE2B81" w:rsidRPr="0092762F" w:rsidRDefault="00AE2B81" w:rsidP="00772DDB">
            <w:pPr>
              <w:widowControl w:val="0"/>
              <w:autoSpaceDE w:val="0"/>
              <w:autoSpaceDN w:val="0"/>
              <w:adjustRightInd w:val="0"/>
              <w:jc w:val="both"/>
              <w:rPr>
                <w:lang w:val="en-US"/>
              </w:rPr>
            </w:pPr>
            <w:r>
              <w:rPr>
                <w:lang w:val="en-US"/>
              </w:rPr>
              <w:t>-</w:t>
            </w:r>
          </w:p>
        </w:tc>
        <w:tc>
          <w:tcPr>
            <w:tcW w:w="816" w:type="dxa"/>
          </w:tcPr>
          <w:p w:rsidR="00AE2B81" w:rsidRPr="0092762F" w:rsidRDefault="00AE2B81" w:rsidP="00772DDB">
            <w:pPr>
              <w:widowControl w:val="0"/>
              <w:autoSpaceDE w:val="0"/>
              <w:autoSpaceDN w:val="0"/>
              <w:adjustRightInd w:val="0"/>
              <w:jc w:val="both"/>
              <w:rPr>
                <w:lang w:val="en-US"/>
              </w:rPr>
            </w:pPr>
            <w:r>
              <w:rPr>
                <w:lang w:val="en-US"/>
              </w:rPr>
              <w:t>-</w:t>
            </w:r>
          </w:p>
        </w:tc>
        <w:tc>
          <w:tcPr>
            <w:tcW w:w="1048" w:type="dxa"/>
          </w:tcPr>
          <w:p w:rsidR="00AE2B81" w:rsidRPr="0092762F" w:rsidRDefault="00AE2B81" w:rsidP="00772DDB">
            <w:pPr>
              <w:widowControl w:val="0"/>
              <w:autoSpaceDE w:val="0"/>
              <w:autoSpaceDN w:val="0"/>
              <w:adjustRightInd w:val="0"/>
              <w:jc w:val="both"/>
              <w:rPr>
                <w:lang w:val="en-US"/>
              </w:rPr>
            </w:pPr>
            <w:r>
              <w:rPr>
                <w:lang w:val="en-US"/>
              </w:rPr>
              <w:t>-</w:t>
            </w:r>
          </w:p>
        </w:tc>
        <w:tc>
          <w:tcPr>
            <w:tcW w:w="1090" w:type="dxa"/>
          </w:tcPr>
          <w:p w:rsidR="00AE2B81" w:rsidRPr="0092762F" w:rsidRDefault="00AE2B81" w:rsidP="00772DDB">
            <w:pPr>
              <w:widowControl w:val="0"/>
              <w:autoSpaceDE w:val="0"/>
              <w:autoSpaceDN w:val="0"/>
              <w:adjustRightInd w:val="0"/>
              <w:jc w:val="both"/>
              <w:rPr>
                <w:lang w:val="en-US"/>
              </w:rPr>
            </w:pPr>
            <w:r>
              <w:rPr>
                <w:lang w:val="en-US"/>
              </w:rPr>
              <w:t>-</w:t>
            </w:r>
          </w:p>
        </w:tc>
        <w:tc>
          <w:tcPr>
            <w:tcW w:w="1533" w:type="dxa"/>
          </w:tcPr>
          <w:p w:rsidR="00AE2B81" w:rsidRPr="0092762F" w:rsidRDefault="00AE2B81" w:rsidP="00772DDB">
            <w:pPr>
              <w:widowControl w:val="0"/>
              <w:autoSpaceDE w:val="0"/>
              <w:autoSpaceDN w:val="0"/>
              <w:adjustRightInd w:val="0"/>
              <w:jc w:val="both"/>
              <w:rPr>
                <w:lang w:val="en-US"/>
              </w:rPr>
            </w:pPr>
            <w:r>
              <w:rPr>
                <w:lang w:val="en-US"/>
              </w:rPr>
              <w:t>-</w:t>
            </w:r>
          </w:p>
        </w:tc>
      </w:tr>
      <w:tr w:rsidR="00AE2B81" w:rsidRPr="00B83AD6" w:rsidTr="00322AAE">
        <w:tc>
          <w:tcPr>
            <w:tcW w:w="2019" w:type="dxa"/>
          </w:tcPr>
          <w:p w:rsidR="00AE2B81" w:rsidRPr="00B83AD6" w:rsidRDefault="00AE2B81" w:rsidP="00772DDB">
            <w:pPr>
              <w:widowControl w:val="0"/>
              <w:autoSpaceDE w:val="0"/>
              <w:autoSpaceDN w:val="0"/>
              <w:adjustRightInd w:val="0"/>
              <w:jc w:val="both"/>
              <w:rPr>
                <w:b/>
              </w:rPr>
            </w:pPr>
            <w:r w:rsidRPr="00B83AD6">
              <w:rPr>
                <w:b/>
              </w:rPr>
              <w:t>Итого по Программе</w:t>
            </w:r>
          </w:p>
        </w:tc>
        <w:tc>
          <w:tcPr>
            <w:tcW w:w="2072" w:type="dxa"/>
          </w:tcPr>
          <w:p w:rsidR="00AE2B81" w:rsidRPr="00B83AD6" w:rsidRDefault="00AE2B81" w:rsidP="00772DDB">
            <w:pPr>
              <w:widowControl w:val="0"/>
              <w:autoSpaceDE w:val="0"/>
              <w:autoSpaceDN w:val="0"/>
              <w:adjustRightInd w:val="0"/>
              <w:jc w:val="both"/>
            </w:pPr>
          </w:p>
        </w:tc>
        <w:tc>
          <w:tcPr>
            <w:tcW w:w="886" w:type="dxa"/>
          </w:tcPr>
          <w:p w:rsidR="00AE2B81" w:rsidRPr="001C13F8" w:rsidRDefault="00AE2B81" w:rsidP="001C13F8">
            <w:pPr>
              <w:pStyle w:val="a"/>
              <w:ind w:left="-108" w:firstLine="108"/>
              <w:jc w:val="center"/>
              <w:rPr>
                <w:b/>
                <w:color w:val="auto"/>
              </w:rPr>
            </w:pPr>
            <w:r w:rsidRPr="001C13F8">
              <w:rPr>
                <w:b/>
                <w:color w:val="auto"/>
              </w:rPr>
              <w:t>56,3</w:t>
            </w:r>
          </w:p>
        </w:tc>
        <w:tc>
          <w:tcPr>
            <w:tcW w:w="816" w:type="dxa"/>
          </w:tcPr>
          <w:p w:rsidR="00AE2B81" w:rsidRPr="001C13F8" w:rsidRDefault="00AE2B81" w:rsidP="001C13F8">
            <w:pPr>
              <w:jc w:val="center"/>
              <w:rPr>
                <w:b/>
                <w:lang w:val="en-US"/>
              </w:rPr>
            </w:pPr>
            <w:r w:rsidRPr="001C13F8">
              <w:rPr>
                <w:b/>
              </w:rPr>
              <w:t>95,0</w:t>
            </w:r>
          </w:p>
        </w:tc>
        <w:tc>
          <w:tcPr>
            <w:tcW w:w="1048" w:type="dxa"/>
          </w:tcPr>
          <w:p w:rsidR="00AE2B81" w:rsidRPr="001C13F8" w:rsidRDefault="00AE2B81" w:rsidP="001C13F8">
            <w:pPr>
              <w:jc w:val="center"/>
              <w:rPr>
                <w:b/>
              </w:rPr>
            </w:pPr>
            <w:r w:rsidRPr="001C13F8">
              <w:rPr>
                <w:b/>
              </w:rPr>
              <w:t>105,0</w:t>
            </w:r>
          </w:p>
        </w:tc>
        <w:tc>
          <w:tcPr>
            <w:tcW w:w="1090" w:type="dxa"/>
          </w:tcPr>
          <w:p w:rsidR="00AE2B81" w:rsidRPr="001C13F8" w:rsidRDefault="00AE2B81" w:rsidP="001C13F8">
            <w:pPr>
              <w:jc w:val="center"/>
              <w:rPr>
                <w:b/>
              </w:rPr>
            </w:pPr>
            <w:r w:rsidRPr="001C13F8">
              <w:rPr>
                <w:b/>
              </w:rPr>
              <w:t>101,5</w:t>
            </w:r>
          </w:p>
        </w:tc>
        <w:tc>
          <w:tcPr>
            <w:tcW w:w="1533" w:type="dxa"/>
          </w:tcPr>
          <w:p w:rsidR="00AE2B81" w:rsidRPr="00FE1233" w:rsidRDefault="00AE2B81" w:rsidP="00772DDB">
            <w:pPr>
              <w:jc w:val="center"/>
              <w:rPr>
                <w:b/>
              </w:rPr>
            </w:pPr>
            <w:r>
              <w:rPr>
                <w:b/>
              </w:rPr>
              <w:t>357,8</w:t>
            </w:r>
          </w:p>
        </w:tc>
      </w:tr>
    </w:tbl>
    <w:p w:rsidR="00AE2B81" w:rsidRPr="00B83AD6" w:rsidRDefault="00AE2B81" w:rsidP="0021456D">
      <w:pPr>
        <w:pStyle w:val="NormalWeb"/>
        <w:shd w:val="clear" w:color="auto" w:fill="FFFFFF"/>
        <w:ind w:firstLine="720"/>
        <w:jc w:val="both"/>
        <w:rPr>
          <w:sz w:val="28"/>
          <w:szCs w:val="28"/>
        </w:rPr>
      </w:pPr>
      <w:r w:rsidRPr="00B83AD6">
        <w:rPr>
          <w:sz w:val="28"/>
          <w:szCs w:val="28"/>
        </w:rPr>
        <w:t xml:space="preserve">Ежегодный объем финансирования мероприятий Программы подлежит уточнению в соответствии с решением Земского собрания Шатковского муниципального района Нижегородской области о бюджете района на очередной финансовый год. </w:t>
      </w:r>
    </w:p>
    <w:p w:rsidR="00AE2B81" w:rsidRPr="00B83AD6" w:rsidRDefault="00AE2B81" w:rsidP="00322AAE">
      <w:pPr>
        <w:widowControl w:val="0"/>
        <w:autoSpaceDE w:val="0"/>
        <w:autoSpaceDN w:val="0"/>
        <w:adjustRightInd w:val="0"/>
        <w:jc w:val="center"/>
        <w:rPr>
          <w:b/>
          <w:sz w:val="28"/>
          <w:szCs w:val="28"/>
        </w:rPr>
      </w:pPr>
      <w:r w:rsidRPr="00B83AD6">
        <w:rPr>
          <w:b/>
          <w:sz w:val="28"/>
          <w:szCs w:val="28"/>
        </w:rPr>
        <w:t>7. Индикаторы достижения цели (целей) программы.</w:t>
      </w:r>
    </w:p>
    <w:p w:rsidR="00AE2B81" w:rsidRPr="00B83AD6" w:rsidRDefault="00AE2B81" w:rsidP="00356C6A">
      <w:pPr>
        <w:widowControl w:val="0"/>
        <w:autoSpaceDE w:val="0"/>
        <w:autoSpaceDN w:val="0"/>
        <w:adjustRightInd w:val="0"/>
        <w:ind w:firstLine="540"/>
        <w:jc w:val="both"/>
        <w:rPr>
          <w:sz w:val="28"/>
          <w:szCs w:val="28"/>
        </w:rPr>
      </w:pPr>
    </w:p>
    <w:tbl>
      <w:tblPr>
        <w:tblW w:w="5000" w:type="pct"/>
        <w:tblCellMar>
          <w:top w:w="75" w:type="dxa"/>
          <w:left w:w="0" w:type="dxa"/>
          <w:bottom w:w="75" w:type="dxa"/>
          <w:right w:w="0" w:type="dxa"/>
        </w:tblCellMar>
        <w:tblLook w:val="0000"/>
      </w:tblPr>
      <w:tblGrid>
        <w:gridCol w:w="3279"/>
        <w:gridCol w:w="1692"/>
        <w:gridCol w:w="1182"/>
        <w:gridCol w:w="1028"/>
        <w:gridCol w:w="1158"/>
        <w:gridCol w:w="1180"/>
      </w:tblGrid>
      <w:tr w:rsidR="00AE2B81" w:rsidRPr="00B83AD6" w:rsidTr="00AC1FDA">
        <w:tc>
          <w:tcPr>
            <w:tcW w:w="1722" w:type="pct"/>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235BEF">
            <w:pPr>
              <w:widowControl w:val="0"/>
              <w:autoSpaceDE w:val="0"/>
              <w:autoSpaceDN w:val="0"/>
              <w:adjustRightInd w:val="0"/>
              <w:jc w:val="center"/>
              <w:rPr>
                <w:b/>
              </w:rPr>
            </w:pPr>
            <w:r w:rsidRPr="00B83AD6">
              <w:rPr>
                <w:b/>
              </w:rPr>
              <w:t>Наименование индикаторов целей Программы</w:t>
            </w:r>
          </w:p>
        </w:tc>
        <w:tc>
          <w:tcPr>
            <w:tcW w:w="889" w:type="pct"/>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235BEF">
            <w:pPr>
              <w:widowControl w:val="0"/>
              <w:autoSpaceDE w:val="0"/>
              <w:autoSpaceDN w:val="0"/>
              <w:adjustRightInd w:val="0"/>
              <w:jc w:val="center"/>
              <w:rPr>
                <w:b/>
              </w:rPr>
            </w:pPr>
            <w:r w:rsidRPr="00B83AD6">
              <w:rPr>
                <w:b/>
              </w:rPr>
              <w:t>Единица измерения индикаторов целей Программы</w:t>
            </w:r>
          </w:p>
        </w:tc>
        <w:tc>
          <w:tcPr>
            <w:tcW w:w="2388" w:type="pct"/>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235BEF">
            <w:pPr>
              <w:widowControl w:val="0"/>
              <w:autoSpaceDE w:val="0"/>
              <w:autoSpaceDN w:val="0"/>
              <w:adjustRightInd w:val="0"/>
              <w:jc w:val="center"/>
              <w:rPr>
                <w:b/>
              </w:rPr>
            </w:pPr>
            <w:r w:rsidRPr="00B83AD6">
              <w:rPr>
                <w:b/>
              </w:rPr>
              <w:t>Значение индикаторов целей Программы</w:t>
            </w:r>
          </w:p>
        </w:tc>
      </w:tr>
      <w:tr w:rsidR="00AE2B81" w:rsidRPr="00B83AD6" w:rsidTr="00AC1FDA">
        <w:tc>
          <w:tcPr>
            <w:tcW w:w="1722" w:type="pct"/>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235BEF">
            <w:pPr>
              <w:widowControl w:val="0"/>
              <w:autoSpaceDE w:val="0"/>
              <w:autoSpaceDN w:val="0"/>
              <w:adjustRightInd w:val="0"/>
              <w:jc w:val="both"/>
              <w:rPr>
                <w:b/>
              </w:rPr>
            </w:pPr>
          </w:p>
        </w:tc>
        <w:tc>
          <w:tcPr>
            <w:tcW w:w="889" w:type="pct"/>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235BEF">
            <w:pPr>
              <w:widowControl w:val="0"/>
              <w:autoSpaceDE w:val="0"/>
              <w:autoSpaceDN w:val="0"/>
              <w:adjustRightInd w:val="0"/>
              <w:jc w:val="both"/>
              <w:rPr>
                <w:b/>
              </w:rPr>
            </w:pPr>
          </w:p>
        </w:tc>
        <w:tc>
          <w:tcPr>
            <w:tcW w:w="621"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AC1FDA">
            <w:pPr>
              <w:widowControl w:val="0"/>
              <w:autoSpaceDE w:val="0"/>
              <w:autoSpaceDN w:val="0"/>
              <w:adjustRightInd w:val="0"/>
              <w:rPr>
                <w:b/>
              </w:rPr>
            </w:pPr>
            <w:r>
              <w:rPr>
                <w:b/>
              </w:rPr>
              <w:t>2017</w:t>
            </w:r>
          </w:p>
        </w:tc>
        <w:tc>
          <w:tcPr>
            <w:tcW w:w="540" w:type="pct"/>
            <w:tcBorders>
              <w:top w:val="single" w:sz="4" w:space="0" w:color="auto"/>
              <w:left w:val="single" w:sz="4" w:space="0" w:color="auto"/>
              <w:bottom w:val="single" w:sz="4" w:space="0" w:color="auto"/>
              <w:right w:val="single" w:sz="4" w:space="0" w:color="auto"/>
            </w:tcBorders>
          </w:tcPr>
          <w:p w:rsidR="00AE2B81" w:rsidRPr="00B83AD6" w:rsidRDefault="00AE2B81" w:rsidP="00AC1FDA">
            <w:pPr>
              <w:widowControl w:val="0"/>
              <w:autoSpaceDE w:val="0"/>
              <w:autoSpaceDN w:val="0"/>
              <w:adjustRightInd w:val="0"/>
              <w:rPr>
                <w:b/>
              </w:rPr>
            </w:pPr>
            <w:r>
              <w:rPr>
                <w:b/>
              </w:rPr>
              <w:t>2018</w:t>
            </w:r>
          </w:p>
        </w:tc>
        <w:tc>
          <w:tcPr>
            <w:tcW w:w="608" w:type="pct"/>
            <w:tcBorders>
              <w:top w:val="single" w:sz="4" w:space="0" w:color="auto"/>
              <w:left w:val="single" w:sz="4" w:space="0" w:color="auto"/>
              <w:bottom w:val="single" w:sz="4" w:space="0" w:color="auto"/>
              <w:right w:val="single" w:sz="4" w:space="0" w:color="auto"/>
            </w:tcBorders>
          </w:tcPr>
          <w:p w:rsidR="00AE2B81" w:rsidRPr="00B83AD6" w:rsidRDefault="00AE2B81" w:rsidP="00AC1FDA">
            <w:pPr>
              <w:widowControl w:val="0"/>
              <w:autoSpaceDE w:val="0"/>
              <w:autoSpaceDN w:val="0"/>
              <w:adjustRightInd w:val="0"/>
              <w:rPr>
                <w:b/>
              </w:rPr>
            </w:pPr>
            <w:r>
              <w:rPr>
                <w:b/>
              </w:rPr>
              <w:t>2019</w:t>
            </w:r>
          </w:p>
        </w:tc>
        <w:tc>
          <w:tcPr>
            <w:tcW w:w="620"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AC1FDA">
            <w:pPr>
              <w:widowControl w:val="0"/>
              <w:autoSpaceDE w:val="0"/>
              <w:autoSpaceDN w:val="0"/>
              <w:adjustRightInd w:val="0"/>
              <w:rPr>
                <w:b/>
              </w:rPr>
            </w:pPr>
            <w:r>
              <w:rPr>
                <w:b/>
              </w:rPr>
              <w:t>2020</w:t>
            </w:r>
          </w:p>
        </w:tc>
      </w:tr>
      <w:tr w:rsidR="00AE2B81" w:rsidRPr="00B83AD6" w:rsidTr="00AC1FDA">
        <w:tc>
          <w:tcPr>
            <w:tcW w:w="172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AC1FDA" w:rsidRDefault="00AE2B81" w:rsidP="00235BEF">
            <w:pPr>
              <w:widowControl w:val="0"/>
              <w:autoSpaceDE w:val="0"/>
              <w:autoSpaceDN w:val="0"/>
              <w:adjustRightInd w:val="0"/>
              <w:jc w:val="both"/>
              <w:rPr>
                <w:sz w:val="20"/>
                <w:szCs w:val="20"/>
                <w:highlight w:val="yellow"/>
              </w:rPr>
            </w:pPr>
            <w:r w:rsidRPr="00AC1FDA">
              <w:rPr>
                <w:sz w:val="20"/>
                <w:szCs w:val="20"/>
              </w:rPr>
              <w:t>1.</w:t>
            </w:r>
            <w:r>
              <w:rPr>
                <w:sz w:val="20"/>
                <w:szCs w:val="20"/>
              </w:rPr>
              <w:t xml:space="preserve"> </w:t>
            </w:r>
            <w:r w:rsidRPr="00AC1FDA">
              <w:rPr>
                <w:sz w:val="20"/>
                <w:szCs w:val="20"/>
              </w:rPr>
              <w:t>Количество объектов социальной инфраструктуры, находящихся в муниципальной собственности Шатковского муниципального района, адаптированных для доступа МГН</w:t>
            </w:r>
          </w:p>
        </w:tc>
        <w:tc>
          <w:tcPr>
            <w:tcW w:w="889"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FE1233">
            <w:pPr>
              <w:widowControl w:val="0"/>
              <w:autoSpaceDE w:val="0"/>
              <w:autoSpaceDN w:val="0"/>
              <w:adjustRightInd w:val="0"/>
              <w:jc w:val="center"/>
            </w:pPr>
            <w:r w:rsidRPr="00B83AD6">
              <w:t>Штук</w:t>
            </w:r>
          </w:p>
          <w:p w:rsidR="00AE2B81" w:rsidRPr="00B83AD6" w:rsidRDefault="00AE2B81" w:rsidP="00235BEF">
            <w:pPr>
              <w:widowControl w:val="0"/>
              <w:autoSpaceDE w:val="0"/>
              <w:autoSpaceDN w:val="0"/>
              <w:adjustRightInd w:val="0"/>
              <w:jc w:val="both"/>
            </w:pPr>
          </w:p>
        </w:tc>
        <w:tc>
          <w:tcPr>
            <w:tcW w:w="621"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AC1FDA">
            <w:pPr>
              <w:widowControl w:val="0"/>
              <w:autoSpaceDE w:val="0"/>
              <w:autoSpaceDN w:val="0"/>
              <w:adjustRightInd w:val="0"/>
              <w:jc w:val="center"/>
            </w:pPr>
            <w:r>
              <w:t>0</w:t>
            </w:r>
          </w:p>
        </w:tc>
        <w:tc>
          <w:tcPr>
            <w:tcW w:w="540" w:type="pct"/>
            <w:tcBorders>
              <w:top w:val="single" w:sz="4" w:space="0" w:color="auto"/>
              <w:left w:val="single" w:sz="4" w:space="0" w:color="auto"/>
              <w:bottom w:val="single" w:sz="4" w:space="0" w:color="auto"/>
              <w:right w:val="single" w:sz="4" w:space="0" w:color="auto"/>
            </w:tcBorders>
          </w:tcPr>
          <w:p w:rsidR="00AE2B81" w:rsidRPr="00B83AD6" w:rsidRDefault="00AE2B81" w:rsidP="00235BEF">
            <w:pPr>
              <w:widowControl w:val="0"/>
              <w:autoSpaceDE w:val="0"/>
              <w:autoSpaceDN w:val="0"/>
              <w:adjustRightInd w:val="0"/>
              <w:jc w:val="center"/>
            </w:pPr>
            <w:r>
              <w:t>1</w:t>
            </w:r>
          </w:p>
        </w:tc>
        <w:tc>
          <w:tcPr>
            <w:tcW w:w="608" w:type="pct"/>
            <w:tcBorders>
              <w:top w:val="single" w:sz="4" w:space="0" w:color="auto"/>
              <w:left w:val="single" w:sz="4" w:space="0" w:color="auto"/>
              <w:bottom w:val="single" w:sz="4" w:space="0" w:color="auto"/>
              <w:right w:val="single" w:sz="4" w:space="0" w:color="auto"/>
            </w:tcBorders>
          </w:tcPr>
          <w:p w:rsidR="00AE2B81" w:rsidRPr="00B83AD6" w:rsidRDefault="00AE2B81" w:rsidP="00235BEF">
            <w:pPr>
              <w:widowControl w:val="0"/>
              <w:autoSpaceDE w:val="0"/>
              <w:autoSpaceDN w:val="0"/>
              <w:adjustRightInd w:val="0"/>
              <w:jc w:val="center"/>
            </w:pPr>
            <w:r>
              <w:t>1</w:t>
            </w:r>
          </w:p>
        </w:tc>
        <w:tc>
          <w:tcPr>
            <w:tcW w:w="620"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AC1FDA">
            <w:pPr>
              <w:widowControl w:val="0"/>
              <w:autoSpaceDE w:val="0"/>
              <w:autoSpaceDN w:val="0"/>
              <w:adjustRightInd w:val="0"/>
              <w:jc w:val="center"/>
            </w:pPr>
            <w:r>
              <w:t>1</w:t>
            </w:r>
          </w:p>
        </w:tc>
      </w:tr>
      <w:tr w:rsidR="00AE2B81" w:rsidRPr="00B83AD6" w:rsidTr="00AC1FDA">
        <w:tc>
          <w:tcPr>
            <w:tcW w:w="172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Default="00AE2B81" w:rsidP="00AC1FDA">
            <w:pPr>
              <w:widowControl w:val="0"/>
              <w:tabs>
                <w:tab w:val="left" w:pos="209"/>
                <w:tab w:val="left" w:pos="350"/>
              </w:tabs>
              <w:autoSpaceDE w:val="0"/>
              <w:autoSpaceDN w:val="0"/>
              <w:adjustRightInd w:val="0"/>
              <w:spacing w:before="100" w:beforeAutospacing="1" w:after="100" w:afterAutospacing="1"/>
              <w:ind w:left="67"/>
            </w:pPr>
            <w:r w:rsidRPr="00AC1FDA">
              <w:rPr>
                <w:sz w:val="20"/>
                <w:szCs w:val="20"/>
              </w:rPr>
              <w:t xml:space="preserve">2   Количество проведенных с участием инвалидов </w:t>
            </w:r>
            <w:r>
              <w:rPr>
                <w:sz w:val="20"/>
                <w:szCs w:val="20"/>
              </w:rPr>
              <w:t>м</w:t>
            </w:r>
            <w:r w:rsidRPr="00AC1FDA">
              <w:rPr>
                <w:sz w:val="20"/>
                <w:szCs w:val="20"/>
              </w:rPr>
              <w:t>ероприятий</w:t>
            </w:r>
            <w:r>
              <w:t>.</w:t>
            </w:r>
          </w:p>
          <w:p w:rsidR="00AE2B81" w:rsidRDefault="00AE2B81" w:rsidP="00235BEF">
            <w:pPr>
              <w:widowControl w:val="0"/>
              <w:autoSpaceDE w:val="0"/>
              <w:autoSpaceDN w:val="0"/>
              <w:adjustRightInd w:val="0"/>
              <w:jc w:val="both"/>
            </w:pPr>
            <w:r>
              <w:t>.</w:t>
            </w:r>
          </w:p>
        </w:tc>
        <w:tc>
          <w:tcPr>
            <w:tcW w:w="889"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Pr="00B83AD6" w:rsidRDefault="00AE2B81" w:rsidP="00FE1233">
            <w:pPr>
              <w:widowControl w:val="0"/>
              <w:autoSpaceDE w:val="0"/>
              <w:autoSpaceDN w:val="0"/>
              <w:adjustRightInd w:val="0"/>
              <w:jc w:val="center"/>
            </w:pPr>
            <w:r>
              <w:t>Мероприятие</w:t>
            </w:r>
          </w:p>
        </w:tc>
        <w:tc>
          <w:tcPr>
            <w:tcW w:w="621"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Default="00AE2B81" w:rsidP="00AC1FDA">
            <w:pPr>
              <w:widowControl w:val="0"/>
              <w:autoSpaceDE w:val="0"/>
              <w:autoSpaceDN w:val="0"/>
              <w:adjustRightInd w:val="0"/>
              <w:jc w:val="center"/>
            </w:pPr>
            <w:r>
              <w:t>112</w:t>
            </w:r>
          </w:p>
        </w:tc>
        <w:tc>
          <w:tcPr>
            <w:tcW w:w="540" w:type="pct"/>
            <w:tcBorders>
              <w:top w:val="single" w:sz="4" w:space="0" w:color="auto"/>
              <w:left w:val="single" w:sz="4" w:space="0" w:color="auto"/>
              <w:bottom w:val="single" w:sz="4" w:space="0" w:color="auto"/>
              <w:right w:val="single" w:sz="4" w:space="0" w:color="auto"/>
            </w:tcBorders>
          </w:tcPr>
          <w:p w:rsidR="00AE2B81" w:rsidRDefault="00AE2B81" w:rsidP="00235BEF">
            <w:pPr>
              <w:widowControl w:val="0"/>
              <w:autoSpaceDE w:val="0"/>
              <w:autoSpaceDN w:val="0"/>
              <w:adjustRightInd w:val="0"/>
              <w:jc w:val="center"/>
            </w:pPr>
            <w:r>
              <w:t>100</w:t>
            </w:r>
          </w:p>
        </w:tc>
        <w:tc>
          <w:tcPr>
            <w:tcW w:w="608" w:type="pct"/>
            <w:tcBorders>
              <w:top w:val="single" w:sz="4" w:space="0" w:color="auto"/>
              <w:left w:val="single" w:sz="4" w:space="0" w:color="auto"/>
              <w:bottom w:val="single" w:sz="4" w:space="0" w:color="auto"/>
              <w:right w:val="single" w:sz="4" w:space="0" w:color="auto"/>
            </w:tcBorders>
          </w:tcPr>
          <w:p w:rsidR="00AE2B81" w:rsidRDefault="00AE2B81" w:rsidP="00235BEF">
            <w:pPr>
              <w:widowControl w:val="0"/>
              <w:autoSpaceDE w:val="0"/>
              <w:autoSpaceDN w:val="0"/>
              <w:adjustRightInd w:val="0"/>
              <w:jc w:val="center"/>
            </w:pPr>
            <w:r>
              <w:t>100</w:t>
            </w:r>
          </w:p>
        </w:tc>
        <w:tc>
          <w:tcPr>
            <w:tcW w:w="620"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E2B81" w:rsidRDefault="00AE2B81" w:rsidP="00AC1FDA">
            <w:pPr>
              <w:widowControl w:val="0"/>
              <w:autoSpaceDE w:val="0"/>
              <w:autoSpaceDN w:val="0"/>
              <w:adjustRightInd w:val="0"/>
              <w:jc w:val="center"/>
            </w:pPr>
            <w:r>
              <w:t>100</w:t>
            </w:r>
          </w:p>
        </w:tc>
      </w:tr>
    </w:tbl>
    <w:p w:rsidR="00AE2B81" w:rsidRPr="00B83AD6" w:rsidRDefault="00AE2B81" w:rsidP="00DD38FA">
      <w:pPr>
        <w:tabs>
          <w:tab w:val="left" w:pos="567"/>
          <w:tab w:val="left" w:pos="5760"/>
        </w:tabs>
        <w:rPr>
          <w:sz w:val="28"/>
          <w:szCs w:val="28"/>
        </w:rPr>
      </w:pPr>
      <w:r w:rsidRPr="00B83AD6">
        <w:rPr>
          <w:sz w:val="28"/>
          <w:szCs w:val="28"/>
        </w:rPr>
        <w:tab/>
      </w:r>
    </w:p>
    <w:p w:rsidR="00AE2B81" w:rsidRPr="00B83AD6" w:rsidRDefault="00AE2B81" w:rsidP="00356C6A">
      <w:pPr>
        <w:widowControl w:val="0"/>
        <w:autoSpaceDE w:val="0"/>
        <w:autoSpaceDN w:val="0"/>
        <w:adjustRightInd w:val="0"/>
        <w:ind w:firstLine="540"/>
        <w:jc w:val="both"/>
        <w:rPr>
          <w:sz w:val="28"/>
          <w:szCs w:val="28"/>
        </w:rPr>
      </w:pPr>
    </w:p>
    <w:p w:rsidR="00AE2B81" w:rsidRPr="00B83AD6" w:rsidRDefault="00AE2B81" w:rsidP="00322AAE">
      <w:pPr>
        <w:widowControl w:val="0"/>
        <w:autoSpaceDE w:val="0"/>
        <w:autoSpaceDN w:val="0"/>
        <w:adjustRightInd w:val="0"/>
        <w:jc w:val="center"/>
        <w:rPr>
          <w:b/>
          <w:sz w:val="28"/>
          <w:szCs w:val="28"/>
        </w:rPr>
      </w:pPr>
      <w:r w:rsidRPr="00B83AD6">
        <w:rPr>
          <w:b/>
          <w:sz w:val="28"/>
          <w:szCs w:val="28"/>
        </w:rPr>
        <w:t>8. Показатели непосредственных результатов реализации муниципальной программы.</w:t>
      </w:r>
    </w:p>
    <w:p w:rsidR="00AE2B81" w:rsidRPr="00B83AD6" w:rsidRDefault="00AE2B81" w:rsidP="00356C6A">
      <w:pPr>
        <w:widowControl w:val="0"/>
        <w:autoSpaceDE w:val="0"/>
        <w:autoSpaceDN w:val="0"/>
        <w:adjustRightInd w:val="0"/>
        <w:ind w:firstLine="540"/>
        <w:jc w:val="both"/>
        <w:rPr>
          <w:sz w:val="28"/>
          <w:szCs w:val="28"/>
        </w:rPr>
      </w:pP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Инвалидность проявляется не в ограничениях человека, а в его взаимодействии с окружающим миром. Человек становится инвалидом, когда не имеет возможности реализовать свои права и потребности, не лишаясь каких-либо органов и чувств.</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С точки зрения социальной модели, при условии обеспечения беспрепятственного доступа инвалидов ко всей, без исключения, инфраструктуре, проблема инвалидности отпадет сама по себе, так как в этом случае у них будут такие же возможности, как и у других людей. Что в свою очередь позволит людям с инвалидностью реализовать свое право на труд, образование, общественную жизнь и другие неотъемлемые сферы жизни современного человека.</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В связи с этим, прогнозируемыми результатами реализации мероприятий программы должны стать:</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 повышение доступности социальных объектов для инвалидов и маломобильных групп населения услуг в приоритетных сферах жизнедеятельности, в целях повышения уровня и качества их жизни;</w:t>
      </w:r>
    </w:p>
    <w:p w:rsidR="00AE2B81" w:rsidRPr="00B83AD6" w:rsidRDefault="00AE2B81" w:rsidP="0021456D">
      <w:pPr>
        <w:pStyle w:val="NormalWeb"/>
        <w:shd w:val="clear" w:color="auto" w:fill="FFFFFF"/>
        <w:spacing w:before="0" w:beforeAutospacing="0" w:after="0" w:afterAutospacing="0"/>
        <w:ind w:firstLine="720"/>
        <w:jc w:val="both"/>
        <w:rPr>
          <w:sz w:val="28"/>
          <w:szCs w:val="28"/>
        </w:rPr>
      </w:pPr>
      <w:r w:rsidRPr="00B83AD6">
        <w:rPr>
          <w:sz w:val="28"/>
          <w:szCs w:val="28"/>
        </w:rPr>
        <w:t>- повышение социальной активности, преодоление самоизоляции инвалидов и негативного отношения к инвалидам, роста уровня социальной сплоченности и социальной стабильности в обществе.</w:t>
      </w:r>
    </w:p>
    <w:p w:rsidR="00AE2B81" w:rsidRPr="00B83AD6" w:rsidRDefault="00AE2B81" w:rsidP="00356C6A">
      <w:pPr>
        <w:pStyle w:val="NormalWeb"/>
        <w:shd w:val="clear" w:color="auto" w:fill="FFFFFF"/>
        <w:spacing w:before="0" w:beforeAutospacing="0" w:after="0" w:afterAutospacing="0"/>
        <w:jc w:val="both"/>
      </w:pPr>
    </w:p>
    <w:p w:rsidR="00AE2B81" w:rsidRPr="00B83AD6" w:rsidRDefault="00AE2B81" w:rsidP="00322AAE">
      <w:pPr>
        <w:widowControl w:val="0"/>
        <w:autoSpaceDE w:val="0"/>
        <w:autoSpaceDN w:val="0"/>
        <w:adjustRightInd w:val="0"/>
        <w:jc w:val="center"/>
        <w:rPr>
          <w:b/>
          <w:sz w:val="28"/>
          <w:szCs w:val="28"/>
        </w:rPr>
      </w:pPr>
      <w:r w:rsidRPr="00B83AD6">
        <w:rPr>
          <w:b/>
          <w:sz w:val="28"/>
          <w:szCs w:val="28"/>
        </w:rPr>
        <w:t>9. Оценка эффективности реализации муниципальной  программы.</w:t>
      </w:r>
    </w:p>
    <w:p w:rsidR="00AE2B81" w:rsidRPr="00B83AD6" w:rsidRDefault="00AE2B81" w:rsidP="0042102B">
      <w:pPr>
        <w:widowControl w:val="0"/>
        <w:autoSpaceDE w:val="0"/>
        <w:autoSpaceDN w:val="0"/>
        <w:adjustRightInd w:val="0"/>
        <w:ind w:firstLine="540"/>
        <w:jc w:val="both"/>
        <w:rPr>
          <w:sz w:val="28"/>
          <w:szCs w:val="28"/>
        </w:rPr>
      </w:pPr>
    </w:p>
    <w:p w:rsidR="00AE2B81" w:rsidRPr="00B83AD6" w:rsidRDefault="00AE2B81" w:rsidP="0021456D">
      <w:pPr>
        <w:widowControl w:val="0"/>
        <w:autoSpaceDE w:val="0"/>
        <w:autoSpaceDN w:val="0"/>
        <w:adjustRightInd w:val="0"/>
        <w:ind w:firstLine="720"/>
        <w:jc w:val="both"/>
        <w:rPr>
          <w:sz w:val="28"/>
          <w:szCs w:val="28"/>
        </w:rPr>
      </w:pPr>
      <w:r w:rsidRPr="00B83AD6">
        <w:rPr>
          <w:sz w:val="28"/>
          <w:szCs w:val="28"/>
        </w:rPr>
        <w:t xml:space="preserve">Оценка эффективности муниципальной программы определяется степенью достижения индикаторов цели и непосредственных результатов от реализации мероприятий муниципальной программы. </w:t>
      </w:r>
    </w:p>
    <w:p w:rsidR="00AE2B81" w:rsidRPr="00B83AD6" w:rsidRDefault="00AE2B81" w:rsidP="00C9646E">
      <w:pPr>
        <w:widowControl w:val="0"/>
        <w:autoSpaceDE w:val="0"/>
        <w:autoSpaceDN w:val="0"/>
        <w:adjustRightInd w:val="0"/>
        <w:jc w:val="both"/>
        <w:rPr>
          <w:sz w:val="28"/>
          <w:szCs w:val="28"/>
        </w:rPr>
      </w:pPr>
    </w:p>
    <w:p w:rsidR="00AE2B81" w:rsidRPr="00B83AD6" w:rsidRDefault="00AE2B81" w:rsidP="00D26EA0">
      <w:pPr>
        <w:widowControl w:val="0"/>
        <w:autoSpaceDE w:val="0"/>
        <w:autoSpaceDN w:val="0"/>
        <w:adjustRightInd w:val="0"/>
        <w:jc w:val="center"/>
        <w:rPr>
          <w:sz w:val="28"/>
          <w:szCs w:val="28"/>
        </w:rPr>
      </w:pPr>
      <w:r w:rsidRPr="00D26EA0">
        <w:rPr>
          <w:b/>
          <w:sz w:val="28"/>
          <w:szCs w:val="28"/>
        </w:rPr>
        <w:t>10. Внешние факторы, негативно влияющие на реализацию программы, и мероприятия по их снижению</w:t>
      </w:r>
      <w:r w:rsidRPr="00B83AD6">
        <w:rPr>
          <w:sz w:val="28"/>
          <w:szCs w:val="28"/>
        </w:rPr>
        <w:t>.</w:t>
      </w:r>
    </w:p>
    <w:p w:rsidR="00AE2B81" w:rsidRPr="00B83AD6" w:rsidRDefault="00AE2B81" w:rsidP="003D3627">
      <w:pPr>
        <w:widowControl w:val="0"/>
        <w:autoSpaceDE w:val="0"/>
        <w:autoSpaceDN w:val="0"/>
        <w:adjustRightInd w:val="0"/>
        <w:ind w:firstLine="540"/>
        <w:jc w:val="both"/>
      </w:pPr>
    </w:p>
    <w:p w:rsidR="00AE2B81" w:rsidRPr="00B83AD6" w:rsidRDefault="00AE2B81" w:rsidP="0021456D">
      <w:pPr>
        <w:widowControl w:val="0"/>
        <w:autoSpaceDE w:val="0"/>
        <w:autoSpaceDN w:val="0"/>
        <w:adjustRightInd w:val="0"/>
        <w:ind w:firstLine="720"/>
        <w:jc w:val="both"/>
        <w:rPr>
          <w:sz w:val="28"/>
          <w:szCs w:val="28"/>
        </w:rPr>
      </w:pPr>
      <w:r w:rsidRPr="00B83AD6">
        <w:rPr>
          <w:sz w:val="28"/>
          <w:szCs w:val="28"/>
        </w:rPr>
        <w:t>При реализации Программы следует учитывать ряд возможных рисков, связанных с существенным изменением законодательства либо форс-мажорными обстоятельствами.</w:t>
      </w:r>
    </w:p>
    <w:p w:rsidR="00AE2B81" w:rsidRPr="00B83AD6" w:rsidRDefault="00AE2B81" w:rsidP="0021456D">
      <w:pPr>
        <w:widowControl w:val="0"/>
        <w:autoSpaceDE w:val="0"/>
        <w:autoSpaceDN w:val="0"/>
        <w:adjustRightInd w:val="0"/>
        <w:ind w:firstLine="720"/>
        <w:jc w:val="both"/>
        <w:rPr>
          <w:sz w:val="28"/>
          <w:szCs w:val="28"/>
        </w:rPr>
      </w:pPr>
      <w:r w:rsidRPr="00B83AD6">
        <w:rPr>
          <w:sz w:val="28"/>
          <w:szCs w:val="28"/>
        </w:rPr>
        <w:t>Негативное влияние на реализацию Программы может оказать отсутствие или неполное финансирование Программы, не позволяющее при отсутствии финансирования реализовать, а при неполном финансировании - эффективно и в полной мере реализовать запланированные мероприятия.</w:t>
      </w:r>
    </w:p>
    <w:p w:rsidR="00AE2B81" w:rsidRDefault="00AE2B81" w:rsidP="0021456D">
      <w:pPr>
        <w:widowControl w:val="0"/>
        <w:autoSpaceDE w:val="0"/>
        <w:autoSpaceDN w:val="0"/>
        <w:adjustRightInd w:val="0"/>
        <w:ind w:firstLine="720"/>
        <w:jc w:val="both"/>
        <w:rPr>
          <w:sz w:val="28"/>
          <w:szCs w:val="28"/>
        </w:rPr>
      </w:pPr>
      <w:r w:rsidRPr="00B83AD6">
        <w:rPr>
          <w:sz w:val="28"/>
          <w:szCs w:val="28"/>
        </w:rPr>
        <w:t>Надо отметить, что подобные изменения внешней ситуации труднопрогнозируемы, особенно на длительный период времени, поэтому управление рисками, порождаемыми внешней средой, сводится к постоянному мониторингу имеющейся информации и оперативному принятию решений по возможному снижению негативных последствий.</w:t>
      </w: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Default="00AE2B81" w:rsidP="0021456D">
      <w:pPr>
        <w:widowControl w:val="0"/>
        <w:autoSpaceDE w:val="0"/>
        <w:autoSpaceDN w:val="0"/>
        <w:adjustRightInd w:val="0"/>
        <w:ind w:firstLine="720"/>
        <w:jc w:val="both"/>
        <w:rPr>
          <w:sz w:val="28"/>
          <w:szCs w:val="28"/>
        </w:rPr>
      </w:pPr>
    </w:p>
    <w:p w:rsidR="00AE2B81" w:rsidRPr="00B83AD6" w:rsidRDefault="00AE2B81" w:rsidP="0021456D">
      <w:pPr>
        <w:widowControl w:val="0"/>
        <w:autoSpaceDE w:val="0"/>
        <w:autoSpaceDN w:val="0"/>
        <w:adjustRightInd w:val="0"/>
        <w:ind w:firstLine="720"/>
        <w:jc w:val="both"/>
        <w:rPr>
          <w:sz w:val="28"/>
          <w:szCs w:val="28"/>
        </w:rPr>
      </w:pPr>
    </w:p>
    <w:p w:rsidR="00AE2B81" w:rsidRDefault="00AE2B81" w:rsidP="00E30E87">
      <w:pPr>
        <w:rPr>
          <w:rFonts w:ascii="Calibri" w:hAnsi="Calibri"/>
          <w:color w:val="000000"/>
          <w:sz w:val="20"/>
          <w:szCs w:val="20"/>
        </w:rPr>
        <w:sectPr w:rsidR="00AE2B81" w:rsidSect="00A54D82">
          <w:pgSz w:w="11906" w:h="16838"/>
          <w:pgMar w:top="540" w:right="850" w:bottom="1134" w:left="1701" w:header="708" w:footer="708" w:gutter="0"/>
          <w:cols w:space="708"/>
          <w:docGrid w:linePitch="360"/>
        </w:sectPr>
      </w:pPr>
    </w:p>
    <w:tbl>
      <w:tblPr>
        <w:tblW w:w="0" w:type="auto"/>
        <w:tblCellSpacing w:w="0" w:type="dxa"/>
        <w:tblCellMar>
          <w:top w:w="15" w:type="dxa"/>
          <w:left w:w="15" w:type="dxa"/>
          <w:bottom w:w="15" w:type="dxa"/>
          <w:right w:w="15" w:type="dxa"/>
        </w:tblCellMar>
        <w:tblLook w:val="0000"/>
      </w:tblPr>
      <w:tblGrid>
        <w:gridCol w:w="5922"/>
        <w:gridCol w:w="2130"/>
        <w:gridCol w:w="4266"/>
        <w:gridCol w:w="597"/>
        <w:gridCol w:w="540"/>
        <w:gridCol w:w="600"/>
        <w:gridCol w:w="540"/>
        <w:gridCol w:w="600"/>
      </w:tblGrid>
      <w:tr w:rsidR="00AE2B81" w:rsidRPr="00E30E87" w:rsidTr="00E30E87">
        <w:trPr>
          <w:trHeight w:val="300"/>
          <w:tblCellSpacing w:w="0" w:type="dxa"/>
        </w:trPr>
        <w:tc>
          <w:tcPr>
            <w:tcW w:w="5760" w:type="dxa"/>
            <w:vAlign w:val="bottom"/>
          </w:tcPr>
          <w:p w:rsidR="00AE2B81" w:rsidRPr="00E30E87" w:rsidRDefault="00AE2B81" w:rsidP="00E30E87">
            <w:pPr>
              <w:rPr>
                <w:rFonts w:ascii="Calibri" w:hAnsi="Calibri"/>
                <w:color w:val="000000"/>
                <w:sz w:val="20"/>
                <w:szCs w:val="20"/>
              </w:rPr>
            </w:pPr>
          </w:p>
        </w:tc>
        <w:tc>
          <w:tcPr>
            <w:tcW w:w="2010" w:type="dxa"/>
            <w:vAlign w:val="bottom"/>
          </w:tcPr>
          <w:p w:rsidR="00AE2B81" w:rsidRPr="00E30E87" w:rsidRDefault="00AE2B81" w:rsidP="00E30E87">
            <w:pPr>
              <w:jc w:val="center"/>
              <w:rPr>
                <w:rFonts w:ascii="Calibri" w:hAnsi="Calibri"/>
                <w:color w:val="000000"/>
                <w:sz w:val="20"/>
                <w:szCs w:val="20"/>
              </w:rPr>
            </w:pPr>
          </w:p>
        </w:tc>
        <w:tc>
          <w:tcPr>
            <w:tcW w:w="4455" w:type="dxa"/>
            <w:vAlign w:val="bottom"/>
          </w:tcPr>
          <w:p w:rsidR="00AE2B81" w:rsidRPr="00E30E87" w:rsidRDefault="00AE2B81" w:rsidP="00E30E87">
            <w:pPr>
              <w:jc w:val="center"/>
              <w:rPr>
                <w:rFonts w:ascii="Calibri" w:hAnsi="Calibri"/>
                <w:color w:val="000000"/>
                <w:sz w:val="20"/>
                <w:szCs w:val="20"/>
              </w:rPr>
            </w:pPr>
          </w:p>
        </w:tc>
        <w:tc>
          <w:tcPr>
            <w:tcW w:w="1035" w:type="dxa"/>
            <w:vAlign w:val="bottom"/>
          </w:tcPr>
          <w:p w:rsidR="00AE2B81" w:rsidRPr="00E30E87" w:rsidRDefault="00AE2B81" w:rsidP="00E30E87">
            <w:pPr>
              <w:rPr>
                <w:rFonts w:ascii="Calibri" w:hAnsi="Calibri"/>
                <w:color w:val="000000"/>
                <w:sz w:val="20"/>
                <w:szCs w:val="20"/>
              </w:rPr>
            </w:pPr>
          </w:p>
        </w:tc>
        <w:tc>
          <w:tcPr>
            <w:tcW w:w="4125" w:type="dxa"/>
            <w:gridSpan w:val="4"/>
            <w:vAlign w:val="bottom"/>
          </w:tcPr>
          <w:p w:rsidR="00AE2B81" w:rsidRPr="00E30E87" w:rsidRDefault="00AE2B81" w:rsidP="00E30E87">
            <w:pPr>
              <w:jc w:val="right"/>
              <w:rPr>
                <w:rFonts w:ascii="Calibri" w:hAnsi="Calibri"/>
                <w:color w:val="000000"/>
                <w:sz w:val="20"/>
                <w:szCs w:val="20"/>
              </w:rPr>
            </w:pPr>
            <w:r w:rsidRPr="00E30E87">
              <w:rPr>
                <w:rFonts w:ascii="Calibri" w:hAnsi="Calibri"/>
                <w:color w:val="000000"/>
                <w:sz w:val="20"/>
                <w:szCs w:val="20"/>
              </w:rPr>
              <w:t>Приложение 1</w:t>
            </w:r>
          </w:p>
        </w:tc>
      </w:tr>
      <w:tr w:rsidR="00AE2B81" w:rsidRPr="00E30E87" w:rsidTr="00E30E87">
        <w:trPr>
          <w:trHeight w:val="570"/>
          <w:tblCellSpacing w:w="0" w:type="dxa"/>
        </w:trPr>
        <w:tc>
          <w:tcPr>
            <w:tcW w:w="0" w:type="auto"/>
            <w:vAlign w:val="bottom"/>
          </w:tcPr>
          <w:p w:rsidR="00AE2B81" w:rsidRPr="00E30E87" w:rsidRDefault="00AE2B81" w:rsidP="00E30E87">
            <w:pPr>
              <w:rPr>
                <w:rFonts w:ascii="Calibri" w:hAnsi="Calibri"/>
                <w:color w:val="000000"/>
                <w:sz w:val="20"/>
                <w:szCs w:val="20"/>
              </w:rPr>
            </w:pPr>
          </w:p>
        </w:tc>
        <w:tc>
          <w:tcPr>
            <w:tcW w:w="0" w:type="auto"/>
            <w:gridSpan w:val="7"/>
            <w:vAlign w:val="bottom"/>
          </w:tcPr>
          <w:p w:rsidR="00AE2B81" w:rsidRPr="00E30E87" w:rsidRDefault="00AE2B81" w:rsidP="00E30E87">
            <w:pPr>
              <w:jc w:val="right"/>
              <w:rPr>
                <w:rFonts w:ascii="Calibri" w:hAnsi="Calibri"/>
                <w:color w:val="000000"/>
                <w:sz w:val="20"/>
                <w:szCs w:val="20"/>
              </w:rPr>
            </w:pPr>
            <w:r w:rsidRPr="00E30E87">
              <w:rPr>
                <w:rFonts w:ascii="Calibri" w:hAnsi="Calibri"/>
                <w:color w:val="000000"/>
                <w:sz w:val="20"/>
                <w:szCs w:val="20"/>
              </w:rPr>
              <w:t>к муниципальной программе "Формирование доступной среды для инвалидов на территории Шатковского муниципального района Нижегородской области на 2017-2020 годы"</w:t>
            </w:r>
          </w:p>
        </w:tc>
      </w:tr>
      <w:tr w:rsidR="00AE2B81" w:rsidRPr="00E30E87" w:rsidTr="00E30E87">
        <w:trPr>
          <w:trHeight w:val="840"/>
          <w:tblCellSpacing w:w="0" w:type="dxa"/>
        </w:trPr>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rPr>
                <w:rFonts w:ascii="Calibri" w:hAnsi="Calibri"/>
                <w:color w:val="000000"/>
                <w:sz w:val="20"/>
                <w:szCs w:val="20"/>
              </w:rPr>
            </w:pPr>
          </w:p>
        </w:tc>
      </w:tr>
      <w:tr w:rsidR="00AE2B81" w:rsidRPr="00E30E87" w:rsidTr="00E30E87">
        <w:trPr>
          <w:trHeight w:val="300"/>
          <w:tblCellSpacing w:w="0" w:type="dxa"/>
        </w:trPr>
        <w:tc>
          <w:tcPr>
            <w:tcW w:w="0" w:type="auto"/>
            <w:vAlign w:val="bottom"/>
          </w:tcPr>
          <w:p w:rsidR="00AE2B81" w:rsidRPr="00E30E87" w:rsidRDefault="00AE2B81" w:rsidP="00E30E87">
            <w:pP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rPr>
                <w:rFonts w:ascii="Calibri" w:hAnsi="Calibri"/>
                <w:color w:val="000000"/>
                <w:sz w:val="20"/>
                <w:szCs w:val="20"/>
              </w:rPr>
            </w:pPr>
          </w:p>
        </w:tc>
        <w:tc>
          <w:tcPr>
            <w:tcW w:w="0" w:type="auto"/>
            <w:gridSpan w:val="3"/>
            <w:vAlign w:val="bottom"/>
          </w:tcPr>
          <w:p w:rsidR="00AE2B81" w:rsidRPr="00E30E87" w:rsidRDefault="00AE2B81" w:rsidP="00E30E87">
            <w:pPr>
              <w:jc w:val="right"/>
              <w:rPr>
                <w:rFonts w:ascii="Calibri" w:hAnsi="Calibri"/>
                <w:color w:val="000000"/>
                <w:sz w:val="20"/>
                <w:szCs w:val="20"/>
              </w:rPr>
            </w:pPr>
            <w:r w:rsidRPr="00E30E87">
              <w:rPr>
                <w:rFonts w:ascii="Calibri" w:hAnsi="Calibri"/>
                <w:color w:val="000000"/>
                <w:sz w:val="20"/>
                <w:szCs w:val="20"/>
              </w:rPr>
              <w:t>тыс.руб.</w:t>
            </w:r>
          </w:p>
        </w:tc>
        <w:tc>
          <w:tcPr>
            <w:tcW w:w="0" w:type="auto"/>
            <w:vAlign w:val="bottom"/>
          </w:tcPr>
          <w:p w:rsidR="00AE2B81" w:rsidRPr="00E30E87" w:rsidRDefault="00AE2B81" w:rsidP="00E30E87">
            <w:pPr>
              <w:rPr>
                <w:rFonts w:ascii="Calibri" w:hAnsi="Calibri"/>
                <w:color w:val="000000"/>
                <w:sz w:val="20"/>
                <w:szCs w:val="20"/>
              </w:rPr>
            </w:pPr>
          </w:p>
        </w:tc>
      </w:tr>
      <w:tr w:rsidR="00AE2B81" w:rsidRPr="00E30E87" w:rsidTr="00E30E87">
        <w:trPr>
          <w:trHeight w:val="300"/>
          <w:tblCellSpacing w:w="0" w:type="dxa"/>
        </w:trPr>
        <w:tc>
          <w:tcPr>
            <w:tcW w:w="0" w:type="auto"/>
            <w:vAlign w:val="bottom"/>
          </w:tcPr>
          <w:p w:rsidR="00AE2B81" w:rsidRPr="00E30E87" w:rsidRDefault="00AE2B81" w:rsidP="00E30E87">
            <w:pP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jc w:val="center"/>
              <w:rPr>
                <w:rFonts w:ascii="Calibri" w:hAnsi="Calibri"/>
                <w:color w:val="000000"/>
                <w:sz w:val="20"/>
                <w:szCs w:val="20"/>
              </w:rPr>
            </w:pPr>
          </w:p>
        </w:tc>
        <w:tc>
          <w:tcPr>
            <w:tcW w:w="0" w:type="auto"/>
            <w:vAlign w:val="bottom"/>
          </w:tcPr>
          <w:p w:rsidR="00AE2B81" w:rsidRPr="00E30E87" w:rsidRDefault="00AE2B81" w:rsidP="00E30E87">
            <w:pPr>
              <w:rPr>
                <w:rFonts w:ascii="Calibri" w:hAnsi="Calibri"/>
                <w:color w:val="000000"/>
                <w:sz w:val="20"/>
                <w:szCs w:val="20"/>
              </w:rPr>
            </w:pPr>
          </w:p>
        </w:tc>
        <w:tc>
          <w:tcPr>
            <w:tcW w:w="0" w:type="auto"/>
            <w:vAlign w:val="bottom"/>
          </w:tcPr>
          <w:p w:rsidR="00AE2B81" w:rsidRPr="00E30E87" w:rsidRDefault="00AE2B81" w:rsidP="00E30E87">
            <w:pPr>
              <w:rPr>
                <w:rFonts w:ascii="Calibri" w:hAnsi="Calibri"/>
                <w:color w:val="000000"/>
                <w:sz w:val="20"/>
                <w:szCs w:val="20"/>
              </w:rPr>
            </w:pPr>
          </w:p>
        </w:tc>
        <w:tc>
          <w:tcPr>
            <w:tcW w:w="0" w:type="auto"/>
            <w:vAlign w:val="bottom"/>
          </w:tcPr>
          <w:p w:rsidR="00AE2B81" w:rsidRPr="00E30E87" w:rsidRDefault="00AE2B81" w:rsidP="00E30E87">
            <w:pPr>
              <w:rPr>
                <w:rFonts w:ascii="Calibri" w:hAnsi="Calibri"/>
                <w:color w:val="000000"/>
                <w:sz w:val="20"/>
                <w:szCs w:val="20"/>
              </w:rPr>
            </w:pPr>
          </w:p>
        </w:tc>
        <w:tc>
          <w:tcPr>
            <w:tcW w:w="0" w:type="auto"/>
            <w:vAlign w:val="bottom"/>
          </w:tcPr>
          <w:p w:rsidR="00AE2B81" w:rsidRPr="00E30E87" w:rsidRDefault="00AE2B81" w:rsidP="00E30E87">
            <w:pPr>
              <w:rPr>
                <w:rFonts w:ascii="Calibri" w:hAnsi="Calibri"/>
                <w:color w:val="000000"/>
                <w:sz w:val="20"/>
                <w:szCs w:val="20"/>
              </w:rPr>
            </w:pPr>
          </w:p>
        </w:tc>
        <w:tc>
          <w:tcPr>
            <w:tcW w:w="0" w:type="auto"/>
            <w:vAlign w:val="bottom"/>
          </w:tcPr>
          <w:p w:rsidR="00AE2B81" w:rsidRPr="00E30E87" w:rsidRDefault="00AE2B81" w:rsidP="00E30E87">
            <w:pPr>
              <w:rPr>
                <w:rFonts w:ascii="Calibri" w:hAnsi="Calibri"/>
                <w:color w:val="000000"/>
                <w:sz w:val="20"/>
                <w:szCs w:val="20"/>
              </w:rPr>
            </w:pPr>
          </w:p>
        </w:tc>
      </w:tr>
      <w:tr w:rsidR="00AE2B81" w:rsidRPr="00E30E87" w:rsidTr="00E30E87">
        <w:trPr>
          <w:trHeight w:val="60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Категория расходов</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Исполнитель</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2017</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2018</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2019</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2020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sz w:val="20"/>
                <w:szCs w:val="20"/>
              </w:rPr>
              <w:t>всего</w:t>
            </w:r>
          </w:p>
        </w:tc>
      </w:tr>
      <w:tr w:rsidR="00AE2B81" w:rsidRPr="00E30E87" w:rsidTr="00E30E87">
        <w:trPr>
          <w:trHeight w:val="144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Организация и осуществление мониторинга демографического состава и социально-экономического положения инвалидов и маломобильных групп населения.</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ГКУ НО "Управление социальной защиты Шатковского района" (по согласованию), отдел экономики и прогнозирования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346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Выявление проблем, связанных с беспрепятственным доступом инвалидов к объектам социальной инфраструктуры;</w:t>
            </w:r>
            <w:r w:rsidRPr="00E30E87">
              <w:rPr>
                <w:color w:val="000000"/>
              </w:rPr>
              <w:br/>
              <w:t>оценки состояния проблемы приспособления среды жизнедеятельности к потребностям маломобильных групп населения и инвалидов в Шатковском муниципальном районе;</w:t>
            </w:r>
            <w:r w:rsidRPr="00E30E87">
              <w:rPr>
                <w:color w:val="000000"/>
              </w:rPr>
              <w:br/>
              <w:t>классификации инвалидов по видам заболеваний и двигательной активности.</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ГКУ НО "Управление социальной защиты Шатковского района" (по согласованию), отдел экономики и прогнозирования администрации Шатковского муниципального района, ГБУ НО "Шатковская ЦРБ"(по согласованию)</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172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Раннее выявление детей с ограниченными возможностями здоровья и оказание им помощи и поддержки, постановка на учет по осуществлению комплексного сопровождения.</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ГКУ НО "Управление социальной защиты Шатковского района" (по согласованию), ГБУ НО "Шатковская ЦРБ" (по согласованию), отдел образования адмнистрации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144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Проведение паспортизации и классификации действующих объектов социальной и транспортной инфраструктур, средств транспорта, связи и информации с целью их последующей модернизации (дооборудования)</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все исполнители</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172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Ведение районного регистра детей-инвалидов, проживающих в Шатковском муниципальном районе, нуждающихся в дополнительных мерах социальной поддержки, в том числе: уточнение потребностей в конкретных видах медицинской и социальной помощи</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образования адмнистрации Шатковского муниципального района; ГБУ НО "Шатковская ЦРБ" (по согласованию), отдел экономики и прогнозирования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201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Формирование банка данных нормативных правовых документов. Подготовка перечня строящихся и реконструируемых объектов социальной инфраструктуры, планируемых к введению в эксплуатацию в 2017-2020 годах с выполнением мер по обеспечению условий жизнедеятельности инвалидов</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экономики и пронозирования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88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Организация деятельности комиссии при администрации района, осуществляющей контроль обеспечения доступной среды в районе</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экономики и пронозирования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88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 xml:space="preserve">Освещение в районных изданиях средств массовой информации Шатковского муниципального района проблем инвалидов и инвалидности </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экономики и пронозирования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p>
        </w:tc>
      </w:tr>
      <w:tr w:rsidR="00AE2B81" w:rsidRPr="00E30E87" w:rsidTr="00E30E87">
        <w:trPr>
          <w:trHeight w:val="286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Адаптация входов и путей движения для инвалидов (установка мнемосхем, тактильных указателей и полос, контрастная разметка входной группы и ступеней).Дублирование необходимой для инвалидов, имеющих стойкие расстройства функции зрения, зрительной информации -звуковой информацией, а также надписей, знаков и иной текстовой и графической информации -знаками, выполненными рельефно-точечным шрифтом Брайля в учреждениях образования.</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образования адмнистрации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31,5</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31,5</w:t>
            </w:r>
          </w:p>
        </w:tc>
      </w:tr>
      <w:tr w:rsidR="00AE2B81" w:rsidRPr="00E30E87" w:rsidTr="00E30E87">
        <w:trPr>
          <w:trHeight w:val="286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Адаптация входов и путей движения для инвалидов (установка мнемосхем, тактильных указателей и полос, контрастная разметка входной группы и ступеней).Дублирование необходимой для инвалидов, имеющих стойкие расстройства функции зрения, зрительной информации -звуковой информацией, а также надписей, знаков и иной текстовой и графической информации -знаками, выполненными рельефно-точечным шрифтом Брайля в учреждениях культуры.</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культуры адмнистрации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31,5</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31,5</w:t>
            </w:r>
          </w:p>
        </w:tc>
      </w:tr>
      <w:tr w:rsidR="00AE2B81" w:rsidRPr="00E30E87" w:rsidTr="00E30E87">
        <w:trPr>
          <w:trHeight w:val="286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Адаптация входов и путей движения для инвалидов (установка мнемосхем, тактильных указателей и полос, контрастная разметка входной группы и ступеней).Дублирование необходимой для инвалидов, имеющих стойкие расстройства функции зрения, зрительной информации -звуковой информацией, а также надписей, знаков и иной текстовой и графической информации -знаками, выполненными рельефно-точечным шрифтом Брайля в здании администрации Шатковского муницпального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Администрация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31,5</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31,5</w:t>
            </w:r>
          </w:p>
        </w:tc>
      </w:tr>
      <w:tr w:rsidR="00AE2B81" w:rsidRPr="00E30E87" w:rsidTr="00E30E87">
        <w:trPr>
          <w:trHeight w:val="144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Адаптация санитарно-гигиенических помещений. (Приобретение поручней в санитарно-гигиенические помещения, расположенные на 1-м этаже зданий МБУК "ЦДК и НТ",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культуры адмнистрации Шатковского муниципального района, администрация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3,5</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3,5</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7,0</w:t>
            </w:r>
          </w:p>
        </w:tc>
      </w:tr>
      <w:tr w:rsidR="00AE2B81" w:rsidRPr="00E30E87" w:rsidTr="00E30E87">
        <w:trPr>
          <w:trHeight w:val="117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Обеспечение новогодними подарками детей-инвалидов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Администрация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50,0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50,0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50,0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50,0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200,0</w:t>
            </w:r>
          </w:p>
        </w:tc>
      </w:tr>
      <w:tr w:rsidR="00AE2B81" w:rsidRPr="00E30E87" w:rsidTr="00E30E87">
        <w:trPr>
          <w:trHeight w:val="117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Приобретение специализированного телефона для инвалидов (в ООИ Шатковского района, МБУ Шатковского района Нижегородской области "МФЦ населению Шатковского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Администрация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10,0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10,0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20,0</w:t>
            </w:r>
          </w:p>
        </w:tc>
      </w:tr>
      <w:tr w:rsidR="00AE2B81" w:rsidRPr="00E30E87" w:rsidTr="00E30E87">
        <w:trPr>
          <w:trHeight w:val="117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Оборудование парковки для инвалидов около здания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Администрация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6,3</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6,3</w:t>
            </w:r>
          </w:p>
        </w:tc>
      </w:tr>
      <w:tr w:rsidR="00AE2B81" w:rsidRPr="00E30E87" w:rsidTr="00E30E87">
        <w:trPr>
          <w:trHeight w:val="117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Выделениеи специального места на 1 этаже здания для приема инвалидов в здании администрации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Администрация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r>
      <w:tr w:rsidR="00AE2B81" w:rsidRPr="00E30E87" w:rsidTr="00E30E87">
        <w:trPr>
          <w:trHeight w:val="1440"/>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rPr>
                <w:rFonts w:ascii="Calibri" w:hAnsi="Calibri"/>
                <w:color w:val="000000"/>
                <w:sz w:val="20"/>
                <w:szCs w:val="20"/>
              </w:rPr>
            </w:pPr>
            <w:r w:rsidRPr="00E30E87">
              <w:rPr>
                <w:color w:val="000000"/>
              </w:rPr>
              <w:t>Организация конкурсов, выставок, культурно – массовых, развивающих мероприятий с целью адаптации и реабилитации инвалидов, развития эстетического вкуса, художественной инициативы, творческих способностей инвалидов</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Бюджет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r w:rsidRPr="00E30E87">
              <w:rPr>
                <w:color w:val="000000"/>
              </w:rPr>
              <w:t>Отдел образования адмнистрации Шатковского муниципального района, отдел культуры адмнистрации Шатковского муниципального района</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10,0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10,0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10,0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30,0</w:t>
            </w:r>
          </w:p>
        </w:tc>
      </w:tr>
      <w:tr w:rsidR="00AE2B81" w:rsidRPr="00E30E87" w:rsidTr="00E30E87">
        <w:trPr>
          <w:trHeight w:val="315"/>
          <w:tblCellSpacing w:w="0" w:type="dxa"/>
        </w:trPr>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center"/>
              <w:rPr>
                <w:rFonts w:ascii="Calibri" w:hAnsi="Calibri"/>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sz w:val="20"/>
                <w:szCs w:val="20"/>
              </w:rPr>
              <w:t>56,3</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95,0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rPr>
              <w:t>105,0</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sz w:val="20"/>
                <w:szCs w:val="20"/>
              </w:rPr>
              <w:t>101,5</w:t>
            </w:r>
          </w:p>
        </w:tc>
        <w:tc>
          <w:tcPr>
            <w:tcW w:w="0" w:type="auto"/>
            <w:tcBorders>
              <w:top w:val="single" w:sz="6" w:space="0" w:color="000000"/>
              <w:left w:val="single" w:sz="6" w:space="0" w:color="000000"/>
              <w:bottom w:val="single" w:sz="6" w:space="0" w:color="000000"/>
              <w:right w:val="single" w:sz="6" w:space="0" w:color="000000"/>
            </w:tcBorders>
            <w:vAlign w:val="bottom"/>
          </w:tcPr>
          <w:p w:rsidR="00AE2B81" w:rsidRPr="00E30E87" w:rsidRDefault="00AE2B81" w:rsidP="00E30E87">
            <w:pPr>
              <w:jc w:val="right"/>
              <w:rPr>
                <w:rFonts w:ascii="Calibri" w:hAnsi="Calibri"/>
                <w:color w:val="000000"/>
                <w:sz w:val="20"/>
                <w:szCs w:val="20"/>
              </w:rPr>
            </w:pPr>
            <w:r w:rsidRPr="00E30E87">
              <w:rPr>
                <w:color w:val="000000"/>
                <w:sz w:val="20"/>
                <w:szCs w:val="20"/>
              </w:rPr>
              <w:t>357,8</w:t>
            </w:r>
          </w:p>
        </w:tc>
      </w:tr>
    </w:tbl>
    <w:p w:rsidR="00AE2B81" w:rsidRPr="00B83AD6" w:rsidRDefault="00AE2B81" w:rsidP="00547BAE"/>
    <w:sectPr w:rsidR="00AE2B81" w:rsidRPr="00B83AD6" w:rsidSect="00916688">
      <w:pgSz w:w="16838" w:h="11906" w:orient="landscape"/>
      <w:pgMar w:top="1701" w:right="539"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85581"/>
    <w:multiLevelType w:val="hybridMultilevel"/>
    <w:tmpl w:val="F236BE2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7BAE"/>
    <w:rsid w:val="0004550B"/>
    <w:rsid w:val="000514E2"/>
    <w:rsid w:val="000574C9"/>
    <w:rsid w:val="000810C8"/>
    <w:rsid w:val="000A3A9A"/>
    <w:rsid w:val="000D5066"/>
    <w:rsid w:val="00121899"/>
    <w:rsid w:val="001272DD"/>
    <w:rsid w:val="00146F1C"/>
    <w:rsid w:val="00153973"/>
    <w:rsid w:val="001C13F8"/>
    <w:rsid w:val="001C4AAF"/>
    <w:rsid w:val="001E4D19"/>
    <w:rsid w:val="001E5831"/>
    <w:rsid w:val="002077C8"/>
    <w:rsid w:val="0021456D"/>
    <w:rsid w:val="00235BEF"/>
    <w:rsid w:val="0028143B"/>
    <w:rsid w:val="002822E1"/>
    <w:rsid w:val="00302212"/>
    <w:rsid w:val="00310976"/>
    <w:rsid w:val="00322AAE"/>
    <w:rsid w:val="00356C6A"/>
    <w:rsid w:val="00377DD2"/>
    <w:rsid w:val="003D0E45"/>
    <w:rsid w:val="003D3627"/>
    <w:rsid w:val="0042102B"/>
    <w:rsid w:val="00426745"/>
    <w:rsid w:val="00497311"/>
    <w:rsid w:val="004B61A1"/>
    <w:rsid w:val="004F5798"/>
    <w:rsid w:val="004F602E"/>
    <w:rsid w:val="004F7C74"/>
    <w:rsid w:val="00547BAE"/>
    <w:rsid w:val="00591C59"/>
    <w:rsid w:val="005D325B"/>
    <w:rsid w:val="00635C10"/>
    <w:rsid w:val="006437C1"/>
    <w:rsid w:val="006458B2"/>
    <w:rsid w:val="006A4780"/>
    <w:rsid w:val="006A7376"/>
    <w:rsid w:val="006B07DB"/>
    <w:rsid w:val="006C3C52"/>
    <w:rsid w:val="006D2293"/>
    <w:rsid w:val="00703308"/>
    <w:rsid w:val="0070334D"/>
    <w:rsid w:val="0071394C"/>
    <w:rsid w:val="00724E23"/>
    <w:rsid w:val="00761E9A"/>
    <w:rsid w:val="00772DDB"/>
    <w:rsid w:val="007950AD"/>
    <w:rsid w:val="007B2060"/>
    <w:rsid w:val="007C79B9"/>
    <w:rsid w:val="007D1991"/>
    <w:rsid w:val="00800603"/>
    <w:rsid w:val="0083687F"/>
    <w:rsid w:val="0084522E"/>
    <w:rsid w:val="00846776"/>
    <w:rsid w:val="00865D95"/>
    <w:rsid w:val="008A1CBF"/>
    <w:rsid w:val="008C1D79"/>
    <w:rsid w:val="008F31A0"/>
    <w:rsid w:val="00916688"/>
    <w:rsid w:val="0092762F"/>
    <w:rsid w:val="00975E6C"/>
    <w:rsid w:val="009B3520"/>
    <w:rsid w:val="009F1D04"/>
    <w:rsid w:val="00A05324"/>
    <w:rsid w:val="00A5334A"/>
    <w:rsid w:val="00A54D82"/>
    <w:rsid w:val="00A71736"/>
    <w:rsid w:val="00A83832"/>
    <w:rsid w:val="00A943AA"/>
    <w:rsid w:val="00AB3FB2"/>
    <w:rsid w:val="00AC1FDA"/>
    <w:rsid w:val="00AC75EA"/>
    <w:rsid w:val="00AE2B81"/>
    <w:rsid w:val="00AE69BF"/>
    <w:rsid w:val="00B72F1E"/>
    <w:rsid w:val="00B75B8D"/>
    <w:rsid w:val="00B83AD6"/>
    <w:rsid w:val="00BA0B05"/>
    <w:rsid w:val="00BB5084"/>
    <w:rsid w:val="00BF349F"/>
    <w:rsid w:val="00C048DE"/>
    <w:rsid w:val="00C44E6E"/>
    <w:rsid w:val="00C9646E"/>
    <w:rsid w:val="00D052FB"/>
    <w:rsid w:val="00D26EA0"/>
    <w:rsid w:val="00D648AA"/>
    <w:rsid w:val="00DC1305"/>
    <w:rsid w:val="00DD38FA"/>
    <w:rsid w:val="00E21627"/>
    <w:rsid w:val="00E30E87"/>
    <w:rsid w:val="00E31F9B"/>
    <w:rsid w:val="00E37C37"/>
    <w:rsid w:val="00E5074C"/>
    <w:rsid w:val="00E80345"/>
    <w:rsid w:val="00E9169C"/>
    <w:rsid w:val="00F61BBB"/>
    <w:rsid w:val="00F81CA5"/>
    <w:rsid w:val="00F862E1"/>
    <w:rsid w:val="00F97619"/>
    <w:rsid w:val="00FA1472"/>
    <w:rsid w:val="00FA44CC"/>
    <w:rsid w:val="00FB1341"/>
    <w:rsid w:val="00FD63CC"/>
    <w:rsid w:val="00FE12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BAE"/>
    <w:rPr>
      <w:sz w:val="24"/>
      <w:szCs w:val="24"/>
    </w:rPr>
  </w:style>
  <w:style w:type="paragraph" w:styleId="Heading1">
    <w:name w:val="heading 1"/>
    <w:basedOn w:val="Normal"/>
    <w:next w:val="Normal"/>
    <w:link w:val="Heading1Char1"/>
    <w:uiPriority w:val="99"/>
    <w:qFormat/>
    <w:rsid w:val="009B3520"/>
    <w:pPr>
      <w:keepNext/>
      <w:spacing w:before="240" w:after="60"/>
      <w:outlineLvl w:val="0"/>
    </w:pPr>
    <w:rPr>
      <w:rFonts w:ascii="Cambria" w:hAnsi="Cambria"/>
      <w:b/>
      <w:bCs/>
      <w:kern w:val="32"/>
      <w:sz w:val="32"/>
      <w:szCs w:val="32"/>
    </w:rPr>
  </w:style>
  <w:style w:type="paragraph" w:styleId="Heading2">
    <w:name w:val="heading 2"/>
    <w:basedOn w:val="Heading1"/>
    <w:next w:val="Normal"/>
    <w:link w:val="Heading2Char1"/>
    <w:uiPriority w:val="99"/>
    <w:qFormat/>
    <w:rsid w:val="009B3520"/>
    <w:pPr>
      <w:keepNext w:val="0"/>
      <w:widowControl w:val="0"/>
      <w:autoSpaceDE w:val="0"/>
      <w:autoSpaceDN w:val="0"/>
      <w:adjustRightInd w:val="0"/>
      <w:spacing w:before="0" w:after="0"/>
      <w:jc w:val="both"/>
      <w:outlineLvl w:val="1"/>
    </w:pPr>
    <w:rPr>
      <w:rFonts w:ascii="Arial" w:hAnsi="Arial" w:cs="Arial"/>
      <w:b w:val="0"/>
      <w:bCs w:val="0"/>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1F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F51F6"/>
    <w:rPr>
      <w:rFonts w:asciiTheme="majorHAnsi" w:eastAsiaTheme="majorEastAsia" w:hAnsiTheme="majorHAnsi" w:cstheme="majorBidi"/>
      <w:b/>
      <w:bCs/>
      <w:i/>
      <w:iCs/>
      <w:sz w:val="28"/>
      <w:szCs w:val="28"/>
    </w:rPr>
  </w:style>
  <w:style w:type="paragraph" w:customStyle="1" w:styleId="ConsPlusNormal">
    <w:name w:val="ConsPlusNormal"/>
    <w:uiPriority w:val="99"/>
    <w:rsid w:val="00547BAE"/>
    <w:pPr>
      <w:autoSpaceDE w:val="0"/>
      <w:autoSpaceDN w:val="0"/>
      <w:adjustRightInd w:val="0"/>
    </w:pPr>
    <w:rPr>
      <w:rFonts w:ascii="Arial" w:hAnsi="Arial" w:cs="Arial"/>
      <w:sz w:val="20"/>
      <w:szCs w:val="20"/>
      <w:lang w:eastAsia="en-US"/>
    </w:rPr>
  </w:style>
  <w:style w:type="paragraph" w:styleId="NormalWeb">
    <w:name w:val="Normal (Web)"/>
    <w:basedOn w:val="Normal"/>
    <w:uiPriority w:val="99"/>
    <w:rsid w:val="00547BAE"/>
    <w:pPr>
      <w:spacing w:before="100" w:beforeAutospacing="1" w:after="100" w:afterAutospacing="1"/>
    </w:pPr>
  </w:style>
  <w:style w:type="paragraph" w:customStyle="1" w:styleId="ConsPlusCell">
    <w:name w:val="ConsPlusCell"/>
    <w:uiPriority w:val="99"/>
    <w:rsid w:val="00356C6A"/>
    <w:pPr>
      <w:widowControl w:val="0"/>
      <w:autoSpaceDE w:val="0"/>
      <w:autoSpaceDN w:val="0"/>
      <w:adjustRightInd w:val="0"/>
    </w:pPr>
    <w:rPr>
      <w:sz w:val="24"/>
      <w:szCs w:val="24"/>
    </w:rPr>
  </w:style>
  <w:style w:type="paragraph" w:customStyle="1" w:styleId="ConsPlusNonformat">
    <w:name w:val="ConsPlusNonformat"/>
    <w:uiPriority w:val="99"/>
    <w:rsid w:val="0042102B"/>
    <w:pPr>
      <w:autoSpaceDE w:val="0"/>
      <w:autoSpaceDN w:val="0"/>
      <w:adjustRightInd w:val="0"/>
    </w:pPr>
    <w:rPr>
      <w:rFonts w:ascii="Courier New" w:hAnsi="Courier New" w:cs="Courier New"/>
      <w:sz w:val="20"/>
      <w:szCs w:val="20"/>
      <w:lang w:eastAsia="en-US"/>
    </w:rPr>
  </w:style>
  <w:style w:type="paragraph" w:customStyle="1" w:styleId="a">
    <w:name w:val="Нормальный"/>
    <w:uiPriority w:val="99"/>
    <w:rsid w:val="003D3627"/>
    <w:pPr>
      <w:widowControl w:val="0"/>
      <w:autoSpaceDE w:val="0"/>
      <w:autoSpaceDN w:val="0"/>
      <w:adjustRightInd w:val="0"/>
    </w:pPr>
    <w:rPr>
      <w:color w:val="000000"/>
      <w:sz w:val="24"/>
      <w:szCs w:val="24"/>
    </w:rPr>
  </w:style>
  <w:style w:type="table" w:styleId="TableGrid">
    <w:name w:val="Table Grid"/>
    <w:basedOn w:val="TableNormal"/>
    <w:uiPriority w:val="99"/>
    <w:rsid w:val="003D36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648AA"/>
    <w:rPr>
      <w:rFonts w:ascii="Tahoma" w:hAnsi="Tahoma" w:cs="Tahoma"/>
      <w:sz w:val="16"/>
      <w:szCs w:val="16"/>
    </w:rPr>
  </w:style>
  <w:style w:type="character" w:customStyle="1" w:styleId="BalloonTextChar">
    <w:name w:val="Balloon Text Char"/>
    <w:basedOn w:val="DefaultParagraphFont"/>
    <w:link w:val="BalloonText"/>
    <w:uiPriority w:val="99"/>
    <w:semiHidden/>
    <w:rsid w:val="005F51F6"/>
    <w:rPr>
      <w:sz w:val="0"/>
      <w:szCs w:val="0"/>
    </w:rPr>
  </w:style>
  <w:style w:type="character" w:styleId="Hyperlink">
    <w:name w:val="Hyperlink"/>
    <w:basedOn w:val="DefaultParagraphFont"/>
    <w:uiPriority w:val="99"/>
    <w:rsid w:val="00A5334A"/>
    <w:rPr>
      <w:rFonts w:cs="Times New Roman"/>
      <w:color w:val="0000FF"/>
      <w:u w:val="single"/>
    </w:rPr>
  </w:style>
  <w:style w:type="character" w:customStyle="1" w:styleId="Heading2Char1">
    <w:name w:val="Heading 2 Char1"/>
    <w:basedOn w:val="DefaultParagraphFont"/>
    <w:link w:val="Heading2"/>
    <w:uiPriority w:val="99"/>
    <w:locked/>
    <w:rsid w:val="009B3520"/>
    <w:rPr>
      <w:rFonts w:ascii="Arial" w:hAnsi="Arial" w:cs="Arial"/>
      <w:sz w:val="24"/>
      <w:szCs w:val="24"/>
    </w:rPr>
  </w:style>
  <w:style w:type="character" w:customStyle="1" w:styleId="Heading1Char1">
    <w:name w:val="Heading 1 Char1"/>
    <w:basedOn w:val="DefaultParagraphFont"/>
    <w:link w:val="Heading1"/>
    <w:uiPriority w:val="99"/>
    <w:locked/>
    <w:rsid w:val="009B3520"/>
    <w:rPr>
      <w:rFonts w:ascii="Cambria" w:eastAsia="Times New Roman" w:hAnsi="Cambria" w:cs="Times New Roman"/>
      <w:b/>
      <w:bCs/>
      <w:kern w:val="32"/>
      <w:sz w:val="32"/>
      <w:szCs w:val="32"/>
    </w:rPr>
  </w:style>
  <w:style w:type="character" w:customStyle="1" w:styleId="WW8Num2z0">
    <w:name w:val="WW8Num2z0"/>
    <w:uiPriority w:val="99"/>
    <w:rsid w:val="00B72F1E"/>
    <w:rPr>
      <w:rFonts w:ascii="Symbol" w:hAnsi="Symbol"/>
      <w:sz w:val="20"/>
    </w:rPr>
  </w:style>
</w:styles>
</file>

<file path=word/webSettings.xml><?xml version="1.0" encoding="utf-8"?>
<w:webSettings xmlns:r="http://schemas.openxmlformats.org/officeDocument/2006/relationships" xmlns:w="http://schemas.openxmlformats.org/wordprocessingml/2006/main">
  <w:divs>
    <w:div w:id="689621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12</Pages>
  <Words>3244</Words>
  <Characters>18495</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odin</cp:lastModifiedBy>
  <cp:revision>2</cp:revision>
  <cp:lastPrinted>2017-04-27T12:04:00Z</cp:lastPrinted>
  <dcterms:created xsi:type="dcterms:W3CDTF">2017-04-28T10:42:00Z</dcterms:created>
  <dcterms:modified xsi:type="dcterms:W3CDTF">2017-04-28T10:42:00Z</dcterms:modified>
</cp:coreProperties>
</file>